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C5863" w14:textId="01044193" w:rsidR="007B18AE" w:rsidRPr="007E2F4A" w:rsidRDefault="00FC04E1" w:rsidP="009E38C4">
      <w:pPr>
        <w:pStyle w:val="Sinespaciado"/>
        <w:jc w:val="both"/>
        <w:rPr>
          <w:rFonts w:asciiTheme="minorHAnsi" w:hAnsiTheme="minorHAnsi" w:cstheme="minorHAnsi"/>
          <w:b/>
          <w:sz w:val="96"/>
          <w:szCs w:val="54"/>
          <w:highlight w:val="yellow"/>
          <w:lang w:eastAsia="es-ES"/>
        </w:rPr>
      </w:pPr>
      <w:r>
        <w:rPr>
          <w:rFonts w:asciiTheme="minorHAnsi" w:eastAsia="Times New Roman" w:hAnsiTheme="minorHAnsi" w:cs="Times New Roman"/>
          <w:b/>
          <w:bCs/>
          <w:color w:val="000000"/>
          <w:sz w:val="56"/>
          <w:szCs w:val="48"/>
          <w:lang w:eastAsia="es-ES"/>
        </w:rPr>
        <w:t>La Universidad Intercontinental de la Empresa</w:t>
      </w:r>
      <w:r w:rsidR="00F16DBF">
        <w:rPr>
          <w:rFonts w:asciiTheme="minorHAnsi" w:eastAsia="Times New Roman" w:hAnsiTheme="minorHAnsi" w:cs="Times New Roman"/>
          <w:b/>
          <w:bCs/>
          <w:color w:val="000000"/>
          <w:sz w:val="56"/>
          <w:szCs w:val="48"/>
          <w:lang w:eastAsia="es-ES"/>
        </w:rPr>
        <w:t xml:space="preserve"> </w:t>
      </w:r>
      <w:r>
        <w:rPr>
          <w:rFonts w:asciiTheme="minorHAnsi" w:eastAsia="Times New Roman" w:hAnsiTheme="minorHAnsi" w:cs="Times New Roman"/>
          <w:b/>
          <w:bCs/>
          <w:color w:val="000000"/>
          <w:sz w:val="56"/>
          <w:szCs w:val="48"/>
          <w:lang w:eastAsia="es-ES"/>
        </w:rPr>
        <w:t xml:space="preserve">celebra </w:t>
      </w:r>
      <w:r w:rsidR="00F16DBF">
        <w:rPr>
          <w:rFonts w:asciiTheme="minorHAnsi" w:eastAsia="Times New Roman" w:hAnsiTheme="minorHAnsi" w:cs="Times New Roman"/>
          <w:b/>
          <w:bCs/>
          <w:color w:val="000000"/>
          <w:sz w:val="56"/>
          <w:szCs w:val="48"/>
          <w:lang w:eastAsia="es-ES"/>
        </w:rPr>
        <w:t xml:space="preserve">su primera ceremonia de graduación </w:t>
      </w:r>
    </w:p>
    <w:p w14:paraId="552FF6FD" w14:textId="77777777" w:rsidR="009E38C4" w:rsidRPr="00F8448F" w:rsidRDefault="009E38C4" w:rsidP="009E38C4">
      <w:pPr>
        <w:pStyle w:val="Sinespaciado"/>
        <w:jc w:val="both"/>
        <w:rPr>
          <w:rFonts w:asciiTheme="minorHAnsi" w:hAnsiTheme="minorHAnsi" w:cstheme="minorHAnsi"/>
          <w:b/>
          <w:szCs w:val="54"/>
          <w:highlight w:val="yellow"/>
          <w:lang w:eastAsia="es-ES"/>
        </w:rPr>
      </w:pPr>
    </w:p>
    <w:p w14:paraId="47297B56" w14:textId="1F4D9FEF" w:rsidR="00C50FD1" w:rsidRPr="00F8448F" w:rsidRDefault="009E38C4" w:rsidP="009E38C4">
      <w:pPr>
        <w:pStyle w:val="Standarduser"/>
        <w:shd w:val="clear" w:color="auto" w:fill="FFFFFF"/>
        <w:spacing w:after="0" w:line="360" w:lineRule="auto"/>
        <w:jc w:val="both"/>
        <w:rPr>
          <w:rFonts w:asciiTheme="minorHAnsi" w:hAnsiTheme="minorHAnsi" w:cs="Calibri"/>
          <w:b/>
          <w:bCs/>
        </w:rPr>
      </w:pPr>
      <w:r w:rsidRPr="00F8448F">
        <w:rPr>
          <w:rFonts w:asciiTheme="minorHAnsi" w:hAnsiTheme="minorHAnsi" w:cs="Calibri"/>
          <w:b/>
          <w:bCs/>
        </w:rPr>
        <w:t xml:space="preserve">I </w:t>
      </w:r>
      <w:r w:rsidR="00102541" w:rsidRPr="00F8448F">
        <w:rPr>
          <w:rFonts w:asciiTheme="minorHAnsi" w:hAnsiTheme="minorHAnsi" w:cs="Calibri"/>
          <w:b/>
          <w:bCs/>
        </w:rPr>
        <w:t>Miguel Ángel Escotet</w:t>
      </w:r>
      <w:r w:rsidR="0053399E">
        <w:rPr>
          <w:rFonts w:asciiTheme="minorHAnsi" w:hAnsiTheme="minorHAnsi" w:cs="Calibri"/>
          <w:b/>
          <w:bCs/>
        </w:rPr>
        <w:t xml:space="preserve"> presidió el acto académico como </w:t>
      </w:r>
      <w:r w:rsidR="00102541" w:rsidRPr="00F8448F">
        <w:rPr>
          <w:rFonts w:asciiTheme="minorHAnsi" w:hAnsiTheme="minorHAnsi" w:cs="Calibri"/>
          <w:b/>
          <w:bCs/>
        </w:rPr>
        <w:t xml:space="preserve">rector </w:t>
      </w:r>
      <w:r w:rsidR="0053399E">
        <w:rPr>
          <w:rFonts w:asciiTheme="minorHAnsi" w:hAnsiTheme="minorHAnsi" w:cs="Calibri"/>
          <w:b/>
          <w:bCs/>
        </w:rPr>
        <w:t xml:space="preserve">de la UIE </w:t>
      </w:r>
      <w:r w:rsidR="00A66FCB">
        <w:rPr>
          <w:rFonts w:asciiTheme="minorHAnsi" w:hAnsiTheme="minorHAnsi" w:cs="Calibri"/>
          <w:b/>
          <w:bCs/>
        </w:rPr>
        <w:t xml:space="preserve">destacando los esfuerzos extraordinarios de la </w:t>
      </w:r>
      <w:r w:rsidR="00A66FCB">
        <w:rPr>
          <w:rFonts w:asciiTheme="minorHAnsi" w:hAnsiTheme="minorHAnsi" w:cstheme="minorHAnsi"/>
          <w:b/>
          <w:bCs/>
        </w:rPr>
        <w:t>«</w:t>
      </w:r>
      <w:r w:rsidR="00A66FCB">
        <w:rPr>
          <w:rFonts w:asciiTheme="minorHAnsi" w:hAnsiTheme="minorHAnsi" w:cs="Calibri"/>
          <w:b/>
          <w:bCs/>
        </w:rPr>
        <w:t>Promoción de la Pandemia</w:t>
      </w:r>
      <w:r w:rsidR="00A66FCB">
        <w:rPr>
          <w:rFonts w:asciiTheme="minorHAnsi" w:hAnsiTheme="minorHAnsi" w:cstheme="minorHAnsi"/>
          <w:b/>
          <w:bCs/>
        </w:rPr>
        <w:t>»</w:t>
      </w:r>
      <w:r w:rsidR="00A66FCB">
        <w:rPr>
          <w:rFonts w:asciiTheme="minorHAnsi" w:hAnsiTheme="minorHAnsi" w:cs="Calibri"/>
          <w:b/>
          <w:bCs/>
        </w:rPr>
        <w:t>, que hoy recibe sus títulos</w:t>
      </w:r>
    </w:p>
    <w:p w14:paraId="08976614" w14:textId="670DF26C" w:rsidR="008B51FF" w:rsidRPr="00F8448F" w:rsidRDefault="008B51FF" w:rsidP="008B51FF">
      <w:pPr>
        <w:pStyle w:val="Standarduser"/>
        <w:shd w:val="clear" w:color="auto" w:fill="FFFFFF"/>
        <w:spacing w:after="0" w:line="360" w:lineRule="auto"/>
        <w:jc w:val="both"/>
        <w:rPr>
          <w:rFonts w:asciiTheme="minorHAnsi" w:hAnsiTheme="minorHAnsi" w:cs="Calibri"/>
          <w:b/>
        </w:rPr>
      </w:pPr>
      <w:r w:rsidRPr="00F8448F">
        <w:rPr>
          <w:rFonts w:asciiTheme="minorHAnsi" w:hAnsiTheme="minorHAnsi" w:cs="Calibri"/>
          <w:b/>
          <w:bCs/>
        </w:rPr>
        <w:t xml:space="preserve">I </w:t>
      </w:r>
      <w:r w:rsidR="00344A09">
        <w:rPr>
          <w:rFonts w:asciiTheme="minorHAnsi" w:hAnsiTheme="minorHAnsi" w:cs="Calibri"/>
          <w:b/>
          <w:bCs/>
        </w:rPr>
        <w:t>La Universidad Intercontinental de la Empresa</w:t>
      </w:r>
      <w:r w:rsidR="0053399E">
        <w:rPr>
          <w:rFonts w:asciiTheme="minorHAnsi" w:hAnsiTheme="minorHAnsi" w:cs="Calibri"/>
          <w:b/>
          <w:bCs/>
        </w:rPr>
        <w:t xml:space="preserve"> inició su andadura este curso 2022-2023 con </w:t>
      </w:r>
      <w:r w:rsidR="00344A09">
        <w:rPr>
          <w:rFonts w:asciiTheme="minorHAnsi" w:hAnsiTheme="minorHAnsi" w:cs="Calibri"/>
          <w:b/>
          <w:bCs/>
        </w:rPr>
        <w:t>cuatro grados y mantiene abierto el plazo de matriculación para el próximo curso</w:t>
      </w:r>
    </w:p>
    <w:p w14:paraId="0AE0447E" w14:textId="5E706B27" w:rsidR="00A37A17" w:rsidRPr="00E5417B" w:rsidRDefault="00F16DBF" w:rsidP="00E5417B">
      <w:pPr>
        <w:pStyle w:val="Standarduser"/>
        <w:tabs>
          <w:tab w:val="left" w:pos="284"/>
        </w:tabs>
        <w:spacing w:before="100" w:beforeAutospacing="1" w:after="100" w:afterAutospacing="1" w:line="360" w:lineRule="auto"/>
        <w:jc w:val="both"/>
        <w:rPr>
          <w:rFonts w:ascii="Calibri" w:hAnsi="Calibri" w:cs="Calibri"/>
        </w:rPr>
      </w:pPr>
      <w:r>
        <w:rPr>
          <w:rFonts w:asciiTheme="minorHAnsi" w:hAnsiTheme="minorHAnsi" w:cs="Calibri"/>
          <w:b/>
          <w:bCs/>
        </w:rPr>
        <w:t>14</w:t>
      </w:r>
      <w:r w:rsidR="00121891" w:rsidRPr="00F8448F">
        <w:rPr>
          <w:rFonts w:asciiTheme="minorHAnsi" w:hAnsiTheme="minorHAnsi" w:cs="Calibri"/>
          <w:b/>
          <w:bCs/>
        </w:rPr>
        <w:t>.</w:t>
      </w:r>
      <w:r w:rsidR="00102541" w:rsidRPr="00F8448F">
        <w:rPr>
          <w:rFonts w:asciiTheme="minorHAnsi" w:hAnsiTheme="minorHAnsi" w:cs="Calibri"/>
          <w:b/>
          <w:bCs/>
        </w:rPr>
        <w:t>07</w:t>
      </w:r>
      <w:r>
        <w:rPr>
          <w:rFonts w:asciiTheme="minorHAnsi" w:hAnsiTheme="minorHAnsi" w:cs="Calibri"/>
          <w:b/>
          <w:bCs/>
        </w:rPr>
        <w:t>.2023</w:t>
      </w:r>
      <w:r w:rsidR="00121891" w:rsidRPr="00F8448F">
        <w:rPr>
          <w:rFonts w:asciiTheme="minorHAnsi" w:hAnsiTheme="minorHAnsi" w:cs="Calibri"/>
          <w:b/>
        </w:rPr>
        <w:t>.</w:t>
      </w:r>
      <w:r w:rsidR="00121891" w:rsidRPr="00053D35">
        <w:rPr>
          <w:rFonts w:asciiTheme="minorHAnsi" w:hAnsiTheme="minorHAnsi" w:cs="Calibri"/>
          <w:b/>
          <w:color w:val="FF0000"/>
        </w:rPr>
        <w:t xml:space="preserve"> </w:t>
      </w:r>
      <w:r w:rsidR="00386779" w:rsidRPr="00386779">
        <w:rPr>
          <w:rFonts w:asciiTheme="minorHAnsi" w:hAnsiTheme="minorHAnsi" w:cs="Calibri"/>
        </w:rPr>
        <w:t>7</w:t>
      </w:r>
      <w:r w:rsidR="00BA5480" w:rsidRPr="00386779">
        <w:rPr>
          <w:rFonts w:asciiTheme="minorHAnsi" w:hAnsiTheme="minorHAnsi" w:cs="Calibri"/>
        </w:rPr>
        <w:t>6</w:t>
      </w:r>
      <w:r w:rsidR="006F7D66" w:rsidRPr="00053D35">
        <w:rPr>
          <w:rFonts w:asciiTheme="minorHAnsi" w:hAnsiTheme="minorHAnsi" w:cs="Calibri"/>
          <w:color w:val="FF0000"/>
        </w:rPr>
        <w:t xml:space="preserve"> </w:t>
      </w:r>
      <w:r w:rsidR="006F7D66" w:rsidRPr="006F7D66">
        <w:rPr>
          <w:rFonts w:asciiTheme="minorHAnsi" w:hAnsiTheme="minorHAnsi" w:cs="Calibri"/>
        </w:rPr>
        <w:t>estudiantes</w:t>
      </w:r>
      <w:r w:rsidR="006F7D66">
        <w:rPr>
          <w:rFonts w:asciiTheme="minorHAnsi" w:hAnsiTheme="minorHAnsi" w:cs="Calibri"/>
          <w:b/>
        </w:rPr>
        <w:t xml:space="preserve"> </w:t>
      </w:r>
      <w:r w:rsidR="006F7D66">
        <w:rPr>
          <w:rFonts w:ascii="Calibri" w:hAnsi="Calibri" w:cs="Calibri"/>
        </w:rPr>
        <w:t>de</w:t>
      </w:r>
      <w:r w:rsidR="00BB454C">
        <w:rPr>
          <w:rFonts w:ascii="Calibri" w:hAnsi="Calibri" w:cs="Calibri"/>
        </w:rPr>
        <w:t xml:space="preserve"> la primera promoción</w:t>
      </w:r>
      <w:r w:rsidR="00053D35">
        <w:rPr>
          <w:rFonts w:ascii="Calibri" w:hAnsi="Calibri" w:cs="Calibri"/>
        </w:rPr>
        <w:t xml:space="preserve"> </w:t>
      </w:r>
      <w:r w:rsidR="006F7D66" w:rsidRPr="00F8448F">
        <w:rPr>
          <w:rFonts w:ascii="Calibri" w:hAnsi="Calibri" w:cs="Calibri"/>
        </w:rPr>
        <w:t xml:space="preserve">del </w:t>
      </w:r>
      <w:r w:rsidR="00BA5480" w:rsidRPr="00F8448F">
        <w:rPr>
          <w:rFonts w:ascii="Calibri" w:hAnsi="Calibri" w:cs="Calibri"/>
        </w:rPr>
        <w:t xml:space="preserve">Máster en Dirección y Administración de Empresas (MBA) de </w:t>
      </w:r>
      <w:r w:rsidR="00BB454C">
        <w:rPr>
          <w:rFonts w:ascii="Calibri" w:hAnsi="Calibri" w:cs="Calibri"/>
        </w:rPr>
        <w:t>la Universidad Intercontinental de la Empresa</w:t>
      </w:r>
      <w:r w:rsidR="00BA5480">
        <w:rPr>
          <w:rFonts w:ascii="Calibri" w:hAnsi="Calibri" w:cs="Calibri"/>
        </w:rPr>
        <w:t xml:space="preserve">, </w:t>
      </w:r>
      <w:r w:rsidR="006F7D66" w:rsidRPr="00F8448F">
        <w:rPr>
          <w:rFonts w:ascii="Calibri" w:hAnsi="Calibri" w:cs="Calibri"/>
        </w:rPr>
        <w:t>del Máster en Dirección y Administración de Empresas (MBA) de UIE-IESIDE</w:t>
      </w:r>
      <w:r w:rsidR="00BB454C">
        <w:rPr>
          <w:rFonts w:ascii="Calibri" w:hAnsi="Calibri" w:cs="Calibri"/>
        </w:rPr>
        <w:t xml:space="preserve"> y del </w:t>
      </w:r>
      <w:r w:rsidR="00BB454C" w:rsidRPr="00F8448F">
        <w:rPr>
          <w:rFonts w:ascii="Calibri" w:hAnsi="Calibri" w:cs="Calibri"/>
        </w:rPr>
        <w:t xml:space="preserve"> grado en ADE-BBA</w:t>
      </w:r>
      <w:r w:rsidR="00BB454C">
        <w:rPr>
          <w:rFonts w:ascii="Calibri" w:hAnsi="Calibri" w:cs="Calibri"/>
        </w:rPr>
        <w:t xml:space="preserve"> de UIE-IESIDE</w:t>
      </w:r>
      <w:r w:rsidR="006F7D66" w:rsidRPr="00F8448F">
        <w:rPr>
          <w:rFonts w:ascii="Calibri" w:hAnsi="Calibri" w:cs="Calibri"/>
        </w:rPr>
        <w:t xml:space="preserve"> </w:t>
      </w:r>
      <w:r w:rsidR="006F7D66">
        <w:rPr>
          <w:rFonts w:ascii="Calibri" w:hAnsi="Calibri" w:cs="Calibri"/>
        </w:rPr>
        <w:t>se graduaron h</w:t>
      </w:r>
      <w:r w:rsidR="00FC04E1">
        <w:rPr>
          <w:rFonts w:ascii="Calibri" w:hAnsi="Calibri" w:cs="Calibri"/>
        </w:rPr>
        <w:t>oy, viernes 14</w:t>
      </w:r>
      <w:r w:rsidR="00C04BE5" w:rsidRPr="00F8448F">
        <w:rPr>
          <w:rFonts w:ascii="Calibri" w:hAnsi="Calibri" w:cs="Calibri"/>
        </w:rPr>
        <w:t xml:space="preserve"> de julio</w:t>
      </w:r>
      <w:r w:rsidR="00FC04E1">
        <w:rPr>
          <w:rFonts w:ascii="Calibri" w:hAnsi="Calibri" w:cs="Calibri"/>
        </w:rPr>
        <w:t xml:space="preserve">, </w:t>
      </w:r>
      <w:r w:rsidR="006F7D66">
        <w:rPr>
          <w:rFonts w:ascii="Calibri" w:hAnsi="Calibri" w:cs="Calibri"/>
        </w:rPr>
        <w:t xml:space="preserve">en </w:t>
      </w:r>
      <w:r w:rsidR="00835C6D">
        <w:rPr>
          <w:rFonts w:ascii="Calibri" w:hAnsi="Calibri" w:cs="Calibri"/>
        </w:rPr>
        <w:t>una</w:t>
      </w:r>
      <w:r w:rsidR="006F7D66">
        <w:rPr>
          <w:rFonts w:ascii="Calibri" w:hAnsi="Calibri" w:cs="Calibri"/>
        </w:rPr>
        <w:t xml:space="preserve"> ceremonia que </w:t>
      </w:r>
      <w:r w:rsidR="00C04BE5" w:rsidRPr="00F8448F">
        <w:rPr>
          <w:rFonts w:ascii="Calibri" w:hAnsi="Calibri" w:cs="Calibri"/>
        </w:rPr>
        <w:t xml:space="preserve">se celebró </w:t>
      </w:r>
      <w:r w:rsidR="00344A09">
        <w:rPr>
          <w:rFonts w:ascii="Calibri" w:hAnsi="Calibri" w:cs="Calibri"/>
        </w:rPr>
        <w:t xml:space="preserve">esta tarde </w:t>
      </w:r>
      <w:r w:rsidR="00C04BE5" w:rsidRPr="00F8448F">
        <w:rPr>
          <w:rFonts w:ascii="Calibri" w:hAnsi="Calibri" w:cs="Calibri"/>
        </w:rPr>
        <w:t xml:space="preserve">en </w:t>
      </w:r>
      <w:r w:rsidR="00FC04E1">
        <w:rPr>
          <w:rFonts w:ascii="Calibri" w:hAnsi="Calibri" w:cs="Calibri"/>
        </w:rPr>
        <w:t>Vigo</w:t>
      </w:r>
      <w:r w:rsidR="00344A09">
        <w:rPr>
          <w:rFonts w:ascii="Calibri" w:hAnsi="Calibri" w:cs="Calibri"/>
        </w:rPr>
        <w:t xml:space="preserve"> y </w:t>
      </w:r>
      <w:r w:rsidR="00344A09">
        <w:rPr>
          <w:rFonts w:ascii="Calibri" w:hAnsi="Calibri" w:cs="Calibri"/>
          <w:bCs/>
        </w:rPr>
        <w:t>que pudo</w:t>
      </w:r>
      <w:r w:rsidR="00344A09" w:rsidRPr="00F8448F">
        <w:rPr>
          <w:rFonts w:ascii="Calibri" w:hAnsi="Calibri" w:cs="Calibri"/>
          <w:bCs/>
        </w:rPr>
        <w:t xml:space="preserve"> </w:t>
      </w:r>
      <w:r w:rsidR="00344A09" w:rsidRPr="00944EEC">
        <w:rPr>
          <w:rFonts w:ascii="Calibri" w:hAnsi="Calibri" w:cs="Calibri"/>
          <w:bCs/>
        </w:rPr>
        <w:t>seguir</w:t>
      </w:r>
      <w:r w:rsidR="00344A09">
        <w:rPr>
          <w:rFonts w:ascii="Calibri" w:hAnsi="Calibri" w:cs="Calibri"/>
          <w:bCs/>
        </w:rPr>
        <w:t>se</w:t>
      </w:r>
      <w:r w:rsidR="00344A09" w:rsidRPr="00944EEC">
        <w:rPr>
          <w:rFonts w:ascii="Calibri" w:hAnsi="Calibri" w:cs="Calibri"/>
          <w:bCs/>
        </w:rPr>
        <w:t xml:space="preserve"> por </w:t>
      </w:r>
      <w:proofErr w:type="spellStart"/>
      <w:r w:rsidR="00344A09" w:rsidRPr="00944EEC">
        <w:rPr>
          <w:rFonts w:ascii="Calibri" w:hAnsi="Calibri" w:cs="Calibri"/>
          <w:bCs/>
        </w:rPr>
        <w:t>streaming</w:t>
      </w:r>
      <w:proofErr w:type="spellEnd"/>
      <w:r w:rsidR="00344A09" w:rsidRPr="00944EEC">
        <w:rPr>
          <w:rFonts w:ascii="Calibri" w:hAnsi="Calibri" w:cs="Calibri"/>
          <w:bCs/>
        </w:rPr>
        <w:t xml:space="preserve"> a través de </w:t>
      </w:r>
      <w:hyperlink r:id="rId7" w:history="1">
        <w:r w:rsidR="00344A09" w:rsidRPr="00944EEC">
          <w:rPr>
            <w:rStyle w:val="Hipervnculo"/>
            <w:rFonts w:ascii="Calibri" w:hAnsi="Calibri" w:cs="Calibri"/>
            <w:bCs/>
          </w:rPr>
          <w:t>Afundación TV</w:t>
        </w:r>
      </w:hyperlink>
      <w:r w:rsidR="00C04BE5" w:rsidRPr="00F8448F">
        <w:rPr>
          <w:rFonts w:ascii="Calibri" w:hAnsi="Calibri" w:cs="Calibri"/>
        </w:rPr>
        <w:t xml:space="preserve">. </w:t>
      </w:r>
      <w:r w:rsidR="00344A09">
        <w:rPr>
          <w:rFonts w:ascii="Calibri" w:hAnsi="Calibri" w:cs="Calibri"/>
        </w:rPr>
        <w:t>La Sede Afundación</w:t>
      </w:r>
      <w:r w:rsidR="001B1410">
        <w:rPr>
          <w:rFonts w:ascii="Calibri" w:hAnsi="Calibri" w:cs="Calibri"/>
        </w:rPr>
        <w:t>,</w:t>
      </w:r>
      <w:r w:rsidR="00DE0799">
        <w:rPr>
          <w:rFonts w:ascii="Calibri" w:hAnsi="Calibri" w:cs="Calibri"/>
        </w:rPr>
        <w:t xml:space="preserve"> con</w:t>
      </w:r>
      <w:r w:rsidR="00C04BE5" w:rsidRPr="00F8448F">
        <w:rPr>
          <w:rFonts w:ascii="Calibri" w:hAnsi="Calibri" w:cs="Calibri"/>
        </w:rPr>
        <w:t xml:space="preserve"> aforo completo</w:t>
      </w:r>
      <w:r w:rsidR="001B1410">
        <w:rPr>
          <w:rFonts w:ascii="Calibri" w:hAnsi="Calibri" w:cs="Calibri"/>
        </w:rPr>
        <w:t>,</w:t>
      </w:r>
      <w:r w:rsidR="00C04BE5" w:rsidRPr="00F8448F">
        <w:rPr>
          <w:rFonts w:ascii="Calibri" w:hAnsi="Calibri" w:cs="Calibri"/>
        </w:rPr>
        <w:t xml:space="preserve"> acogió el acto académico </w:t>
      </w:r>
      <w:r w:rsidR="00344A09">
        <w:rPr>
          <w:rFonts w:ascii="Calibri" w:hAnsi="Calibri" w:cs="Calibri"/>
        </w:rPr>
        <w:t xml:space="preserve">presidido por el </w:t>
      </w:r>
      <w:r w:rsidR="00C04BE5" w:rsidRPr="00F8448F">
        <w:rPr>
          <w:rFonts w:ascii="Calibri" w:hAnsi="Calibri" w:cs="Calibri"/>
        </w:rPr>
        <w:t>rector de la Universidad Intercontinental de la Empresa (UIE),</w:t>
      </w:r>
      <w:r w:rsidR="00344A09">
        <w:rPr>
          <w:rFonts w:ascii="Calibri" w:hAnsi="Calibri" w:cs="Calibri"/>
        </w:rPr>
        <w:t xml:space="preserve"> Miguel Ángel Escotet.</w:t>
      </w:r>
      <w:r w:rsidR="00C04BE5" w:rsidRPr="00F8448F">
        <w:rPr>
          <w:rFonts w:ascii="Calibri" w:hAnsi="Calibri" w:cs="Calibri"/>
        </w:rPr>
        <w:t xml:space="preserve"> </w:t>
      </w:r>
    </w:p>
    <w:p w14:paraId="7C8D1604" w14:textId="1B3C16D6" w:rsidR="00E5417B" w:rsidRDefault="000D265A" w:rsidP="00E5417B">
      <w:pPr>
        <w:pStyle w:val="p3"/>
        <w:spacing w:before="100" w:beforeAutospacing="1" w:after="100" w:afterAutospacing="1" w:line="360" w:lineRule="auto"/>
        <w:jc w:val="both"/>
        <w:rPr>
          <w:rStyle w:val="apple-converted-space"/>
          <w:rFonts w:asciiTheme="minorHAnsi" w:hAnsiTheme="minorHAnsi" w:cstheme="minorHAnsi"/>
          <w:sz w:val="24"/>
          <w:szCs w:val="24"/>
        </w:rPr>
      </w:pPr>
      <w:r w:rsidRPr="00007F71">
        <w:rPr>
          <w:rFonts w:asciiTheme="minorHAnsi" w:hAnsiTheme="minorHAnsi" w:cstheme="minorHAnsi"/>
          <w:sz w:val="24"/>
          <w:szCs w:val="24"/>
        </w:rPr>
        <w:t xml:space="preserve">Antes de proceder a la entrega de los títulos, </w:t>
      </w:r>
      <w:r w:rsidR="00AE0AB9" w:rsidRPr="00007F71">
        <w:rPr>
          <w:rFonts w:asciiTheme="minorHAnsi" w:hAnsiTheme="minorHAnsi" w:cstheme="minorHAnsi"/>
          <w:sz w:val="24"/>
          <w:szCs w:val="24"/>
        </w:rPr>
        <w:t xml:space="preserve">Adrián Galán </w:t>
      </w:r>
      <w:proofErr w:type="spellStart"/>
      <w:r w:rsidR="00AE0AB9" w:rsidRPr="00007F71">
        <w:rPr>
          <w:rFonts w:asciiTheme="minorHAnsi" w:hAnsiTheme="minorHAnsi" w:cstheme="minorHAnsi"/>
          <w:sz w:val="24"/>
          <w:szCs w:val="24"/>
        </w:rPr>
        <w:t>Torrón</w:t>
      </w:r>
      <w:proofErr w:type="spellEnd"/>
      <w:r w:rsidR="00386779">
        <w:rPr>
          <w:rFonts w:asciiTheme="minorHAnsi" w:hAnsiTheme="minorHAnsi" w:cstheme="minorHAnsi"/>
          <w:sz w:val="24"/>
          <w:szCs w:val="24"/>
        </w:rPr>
        <w:t>,</w:t>
      </w:r>
      <w:r w:rsidRPr="00007F71">
        <w:rPr>
          <w:rFonts w:asciiTheme="minorHAnsi" w:hAnsiTheme="minorHAnsi" w:cstheme="minorHAnsi"/>
          <w:sz w:val="24"/>
          <w:szCs w:val="24"/>
        </w:rPr>
        <w:t xml:space="preserve"> </w:t>
      </w:r>
      <w:r w:rsidR="00386779">
        <w:rPr>
          <w:rFonts w:asciiTheme="minorHAnsi" w:hAnsiTheme="minorHAnsi" w:cstheme="minorHAnsi"/>
          <w:sz w:val="24"/>
          <w:szCs w:val="24"/>
        </w:rPr>
        <w:t>como</w:t>
      </w:r>
      <w:r w:rsidRPr="00007F71">
        <w:rPr>
          <w:rFonts w:asciiTheme="minorHAnsi" w:hAnsiTheme="minorHAnsi" w:cstheme="minorHAnsi"/>
          <w:sz w:val="24"/>
          <w:szCs w:val="24"/>
        </w:rPr>
        <w:t xml:space="preserve"> representante de los </w:t>
      </w:r>
      <w:r w:rsidR="00AE0AB9" w:rsidRPr="00007F71">
        <w:rPr>
          <w:rFonts w:asciiTheme="minorHAnsi" w:hAnsiTheme="minorHAnsi" w:cstheme="minorHAnsi"/>
          <w:sz w:val="24"/>
          <w:szCs w:val="24"/>
        </w:rPr>
        <w:t>titulados</w:t>
      </w:r>
      <w:r w:rsidRPr="00007F71">
        <w:rPr>
          <w:rFonts w:asciiTheme="minorHAnsi" w:hAnsiTheme="minorHAnsi" w:cstheme="minorHAnsi"/>
          <w:sz w:val="24"/>
          <w:szCs w:val="24"/>
        </w:rPr>
        <w:t xml:space="preserve"> del </w:t>
      </w:r>
      <w:r w:rsidR="00AE0AB9" w:rsidRPr="00007F71">
        <w:rPr>
          <w:rFonts w:asciiTheme="minorHAnsi" w:hAnsiTheme="minorHAnsi" w:cstheme="minorHAnsi"/>
          <w:sz w:val="24"/>
          <w:szCs w:val="24"/>
        </w:rPr>
        <w:t xml:space="preserve"> Máster en Dirección y Administración de Empresas (MBA) de UIE e IESIDE </w:t>
      </w:r>
      <w:r w:rsidR="00A66FCB">
        <w:rPr>
          <w:rFonts w:asciiTheme="minorHAnsi" w:hAnsiTheme="minorHAnsi" w:cstheme="minorHAnsi"/>
          <w:sz w:val="24"/>
          <w:szCs w:val="24"/>
        </w:rPr>
        <w:t>subrayó</w:t>
      </w:r>
      <w:r w:rsidR="00386779">
        <w:rPr>
          <w:rFonts w:asciiTheme="minorHAnsi" w:hAnsiTheme="minorHAnsi" w:cstheme="minorHAnsi"/>
          <w:sz w:val="24"/>
          <w:szCs w:val="24"/>
        </w:rPr>
        <w:t xml:space="preserve"> la importancia de lograr una sociedad que trabaje </w:t>
      </w:r>
      <w:r w:rsidR="00310251">
        <w:rPr>
          <w:rFonts w:asciiTheme="minorHAnsi" w:hAnsiTheme="minorHAnsi" w:cstheme="minorHAnsi"/>
          <w:sz w:val="24"/>
          <w:szCs w:val="24"/>
        </w:rPr>
        <w:t>unida</w:t>
      </w:r>
      <w:r w:rsidR="00386779">
        <w:rPr>
          <w:rFonts w:asciiTheme="minorHAnsi" w:hAnsiTheme="minorHAnsi" w:cstheme="minorHAnsi"/>
          <w:sz w:val="24"/>
          <w:szCs w:val="24"/>
        </w:rPr>
        <w:t xml:space="preserve">: </w:t>
      </w:r>
      <w:r w:rsidR="000B4126" w:rsidRPr="00386779">
        <w:rPr>
          <w:rFonts w:asciiTheme="minorHAnsi" w:hAnsiTheme="minorHAnsi" w:cstheme="minorHAnsi"/>
          <w:sz w:val="24"/>
          <w:szCs w:val="24"/>
        </w:rPr>
        <w:t>«</w:t>
      </w:r>
      <w:r w:rsidR="00007F71" w:rsidRPr="00007F71">
        <w:rPr>
          <w:rStyle w:val="s2"/>
          <w:rFonts w:asciiTheme="minorHAnsi" w:eastAsia="MS Mincho" w:hAnsiTheme="minorHAnsi" w:cstheme="minorHAnsi"/>
          <w:sz w:val="24"/>
          <w:szCs w:val="24"/>
        </w:rPr>
        <w:t>Hoy salimos de UIE siendo mejores profesionales y sobre</w:t>
      </w:r>
      <w:r w:rsidR="008E7ED8">
        <w:rPr>
          <w:rStyle w:val="s2"/>
          <w:rFonts w:asciiTheme="minorHAnsi" w:eastAsia="MS Mincho" w:hAnsiTheme="minorHAnsi" w:cstheme="minorHAnsi"/>
          <w:sz w:val="24"/>
          <w:szCs w:val="24"/>
        </w:rPr>
        <w:t xml:space="preserve"> </w:t>
      </w:r>
      <w:r w:rsidR="00007F71" w:rsidRPr="00007F71">
        <w:rPr>
          <w:rStyle w:val="s2"/>
          <w:rFonts w:asciiTheme="minorHAnsi" w:eastAsia="MS Mincho" w:hAnsiTheme="minorHAnsi" w:cstheme="minorHAnsi"/>
          <w:sz w:val="24"/>
          <w:szCs w:val="24"/>
        </w:rPr>
        <w:t>todo mejores personas.</w:t>
      </w:r>
      <w:r w:rsidR="00007F71" w:rsidRPr="00007F71">
        <w:rPr>
          <w:rStyle w:val="apple-converted-space"/>
          <w:rFonts w:asciiTheme="minorHAnsi" w:hAnsiTheme="minorHAnsi" w:cstheme="minorHAnsi"/>
          <w:sz w:val="24"/>
          <w:szCs w:val="24"/>
        </w:rPr>
        <w:t> </w:t>
      </w:r>
      <w:r w:rsidR="00007F71" w:rsidRPr="00007F71">
        <w:rPr>
          <w:rStyle w:val="s2"/>
          <w:rFonts w:asciiTheme="minorHAnsi" w:eastAsia="MS Mincho" w:hAnsiTheme="minorHAnsi" w:cstheme="minorHAnsi"/>
          <w:sz w:val="24"/>
          <w:szCs w:val="24"/>
        </w:rPr>
        <w:t xml:space="preserve">Y lo hemos conseguido todos juntos, trabajando en equipo y ayudándonos siempre en todo lo posible. Estoy seguro de que </w:t>
      </w:r>
      <w:r w:rsidR="008E7ED8">
        <w:rPr>
          <w:rStyle w:val="s2"/>
          <w:rFonts w:asciiTheme="minorHAnsi" w:eastAsia="MS Mincho" w:hAnsiTheme="minorHAnsi" w:cstheme="minorHAnsi"/>
          <w:sz w:val="24"/>
          <w:szCs w:val="24"/>
        </w:rPr>
        <w:t>al igual que yo, muchos pensaréi</w:t>
      </w:r>
      <w:r w:rsidR="00007F71" w:rsidRPr="00007F71">
        <w:rPr>
          <w:rStyle w:val="s2"/>
          <w:rFonts w:asciiTheme="minorHAnsi" w:eastAsia="MS Mincho" w:hAnsiTheme="minorHAnsi" w:cstheme="minorHAnsi"/>
          <w:sz w:val="24"/>
          <w:szCs w:val="24"/>
        </w:rPr>
        <w:t>s que no estaríamos</w:t>
      </w:r>
      <w:r w:rsidR="00386779">
        <w:rPr>
          <w:rStyle w:val="s2"/>
          <w:rFonts w:asciiTheme="minorHAnsi" w:eastAsia="MS Mincho" w:hAnsiTheme="minorHAnsi" w:cstheme="minorHAnsi"/>
          <w:sz w:val="24"/>
          <w:szCs w:val="24"/>
        </w:rPr>
        <w:t xml:space="preserve"> aquí hoy </w:t>
      </w:r>
      <w:r w:rsidR="00007F71" w:rsidRPr="00007F71">
        <w:rPr>
          <w:rStyle w:val="s2"/>
          <w:rFonts w:asciiTheme="minorHAnsi" w:eastAsia="MS Mincho" w:hAnsiTheme="minorHAnsi" w:cstheme="minorHAnsi"/>
          <w:sz w:val="24"/>
          <w:szCs w:val="24"/>
        </w:rPr>
        <w:t xml:space="preserve"> si no fuese por la ayuda de alguno de los </w:t>
      </w:r>
      <w:r w:rsidR="00386779">
        <w:rPr>
          <w:rStyle w:val="s2"/>
          <w:rFonts w:asciiTheme="minorHAnsi" w:eastAsia="MS Mincho" w:hAnsiTheme="minorHAnsi" w:cstheme="minorHAnsi"/>
          <w:sz w:val="24"/>
          <w:szCs w:val="24"/>
        </w:rPr>
        <w:t xml:space="preserve">compañeros. </w:t>
      </w:r>
      <w:r w:rsidR="00007F71" w:rsidRPr="00007F71">
        <w:rPr>
          <w:rStyle w:val="s2"/>
          <w:rFonts w:asciiTheme="minorHAnsi" w:eastAsia="MS Mincho" w:hAnsiTheme="minorHAnsi" w:cstheme="minorHAnsi"/>
          <w:sz w:val="24"/>
          <w:szCs w:val="24"/>
        </w:rPr>
        <w:t xml:space="preserve">Y es que, aquí, en UIE </w:t>
      </w:r>
      <w:r w:rsidR="00386779">
        <w:rPr>
          <w:rStyle w:val="s2"/>
          <w:rFonts w:asciiTheme="minorHAnsi" w:eastAsia="MS Mincho" w:hAnsiTheme="minorHAnsi" w:cstheme="minorHAnsi"/>
          <w:sz w:val="24"/>
          <w:szCs w:val="24"/>
        </w:rPr>
        <w:t>nos enseñaron</w:t>
      </w:r>
      <w:r w:rsidR="00007F71" w:rsidRPr="00007F71">
        <w:rPr>
          <w:rStyle w:val="s2"/>
          <w:rFonts w:asciiTheme="minorHAnsi" w:eastAsia="MS Mincho" w:hAnsiTheme="minorHAnsi" w:cstheme="minorHAnsi"/>
          <w:sz w:val="24"/>
          <w:szCs w:val="24"/>
        </w:rPr>
        <w:t xml:space="preserve"> que la mejor forma de conseguir los objetivos es cooperando, que en la mejor de las negociaciones todos podemos ganar, que nadie marca un gol sin recibir un pase de otro, y que si quieres ir rápido, puedes ir solo, pero que si quiere</w:t>
      </w:r>
      <w:bookmarkStart w:id="0" w:name="_GoBack"/>
      <w:bookmarkEnd w:id="0"/>
      <w:r w:rsidR="00007F71" w:rsidRPr="00007F71">
        <w:rPr>
          <w:rStyle w:val="s2"/>
          <w:rFonts w:asciiTheme="minorHAnsi" w:eastAsia="MS Mincho" w:hAnsiTheme="minorHAnsi" w:cstheme="minorHAnsi"/>
          <w:sz w:val="24"/>
          <w:szCs w:val="24"/>
        </w:rPr>
        <w:t xml:space="preserve">s llegar lejos, debes </w:t>
      </w:r>
      <w:r w:rsidR="00007F71" w:rsidRPr="00007F71">
        <w:rPr>
          <w:rStyle w:val="s2"/>
          <w:rFonts w:asciiTheme="minorHAnsi" w:eastAsia="MS Mincho" w:hAnsiTheme="minorHAnsi" w:cstheme="minorHAnsi"/>
          <w:sz w:val="24"/>
          <w:szCs w:val="24"/>
        </w:rPr>
        <w:lastRenderedPageBreak/>
        <w:t>ir acompañado. En definitiva, que ninguna individualidad es tan buena como todo el equipo junto</w:t>
      </w:r>
      <w:r w:rsidR="00386779">
        <w:rPr>
          <w:rStyle w:val="s2"/>
          <w:rFonts w:asciiTheme="minorHAnsi" w:eastAsia="MS Mincho" w:hAnsiTheme="minorHAnsi" w:cstheme="minorHAnsi"/>
          <w:sz w:val="24"/>
          <w:szCs w:val="24"/>
        </w:rPr>
        <w:t>»</w:t>
      </w:r>
      <w:r w:rsidR="00007F71" w:rsidRPr="00007F71">
        <w:rPr>
          <w:rStyle w:val="s2"/>
          <w:rFonts w:asciiTheme="minorHAnsi" w:eastAsia="MS Mincho" w:hAnsiTheme="minorHAnsi" w:cstheme="minorHAnsi"/>
          <w:sz w:val="24"/>
          <w:szCs w:val="24"/>
        </w:rPr>
        <w:t>.</w:t>
      </w:r>
      <w:r w:rsidR="00007F71" w:rsidRPr="00007F71">
        <w:rPr>
          <w:rStyle w:val="apple-converted-space"/>
          <w:rFonts w:asciiTheme="minorHAnsi" w:hAnsiTheme="minorHAnsi" w:cstheme="minorHAnsi"/>
          <w:sz w:val="24"/>
          <w:szCs w:val="24"/>
        </w:rPr>
        <w:t> </w:t>
      </w:r>
    </w:p>
    <w:p w14:paraId="6FD6D625" w14:textId="307ADE63" w:rsidR="008E353F" w:rsidRPr="008E353F" w:rsidRDefault="000D265A" w:rsidP="008E353F">
      <w:pPr>
        <w:spacing w:line="360" w:lineRule="auto"/>
        <w:jc w:val="both"/>
        <w:rPr>
          <w:rFonts w:asciiTheme="minorHAnsi" w:hAnsiTheme="minorHAnsi" w:cstheme="minorHAnsi"/>
        </w:rPr>
      </w:pPr>
      <w:r w:rsidRPr="008E353F">
        <w:rPr>
          <w:rFonts w:asciiTheme="minorHAnsi" w:hAnsiTheme="minorHAnsi" w:cstheme="minorHAnsi"/>
        </w:rPr>
        <w:t xml:space="preserve">Por su parte, </w:t>
      </w:r>
      <w:r w:rsidR="00AE0AB9" w:rsidRPr="008E353F">
        <w:rPr>
          <w:rFonts w:asciiTheme="minorHAnsi" w:hAnsiTheme="minorHAnsi" w:cstheme="minorHAnsi"/>
        </w:rPr>
        <w:t>Aitana Rodríguez Miranda</w:t>
      </w:r>
      <w:r w:rsidRPr="008E353F">
        <w:rPr>
          <w:rFonts w:asciiTheme="minorHAnsi" w:hAnsiTheme="minorHAnsi" w:cstheme="minorHAnsi"/>
        </w:rPr>
        <w:t xml:space="preserve">, en representación de los </w:t>
      </w:r>
      <w:r w:rsidR="00AE0AB9" w:rsidRPr="008E353F">
        <w:rPr>
          <w:rFonts w:asciiTheme="minorHAnsi" w:hAnsiTheme="minorHAnsi" w:cstheme="minorHAnsi"/>
        </w:rPr>
        <w:t>estudiantes del grado en ADE-BBA de UIE-IESIDE</w:t>
      </w:r>
      <w:r w:rsidRPr="008E353F">
        <w:rPr>
          <w:rFonts w:asciiTheme="minorHAnsi" w:hAnsiTheme="minorHAnsi" w:cstheme="minorHAnsi"/>
        </w:rPr>
        <w:t xml:space="preserve">, </w:t>
      </w:r>
      <w:r w:rsidR="008E353F" w:rsidRPr="008E353F">
        <w:rPr>
          <w:rFonts w:asciiTheme="minorHAnsi" w:hAnsiTheme="minorHAnsi" w:cstheme="minorHAnsi"/>
        </w:rPr>
        <w:t xml:space="preserve">tras reflexionar sobre un período lleno de retos en un contexto sin precedentes, miró hacia el camino </w:t>
      </w:r>
      <w:r w:rsidR="008E353F">
        <w:rPr>
          <w:rFonts w:asciiTheme="minorHAnsi" w:hAnsiTheme="minorHAnsi" w:cstheme="minorHAnsi"/>
        </w:rPr>
        <w:t>que inicia ahora esta promoción: «Cuatro</w:t>
      </w:r>
      <w:r w:rsidR="008E353F" w:rsidRPr="008E353F">
        <w:rPr>
          <w:rFonts w:asciiTheme="minorHAnsi" w:hAnsiTheme="minorHAnsi" w:cstheme="minorHAnsi"/>
        </w:rPr>
        <w:t xml:space="preserve"> años tan intensos y tan valiosos para nuestro futuro serán imposibles de olvidar</w:t>
      </w:r>
      <w:r w:rsidR="008E353F">
        <w:rPr>
          <w:rFonts w:asciiTheme="minorHAnsi" w:hAnsiTheme="minorHAnsi" w:cstheme="minorHAnsi"/>
        </w:rPr>
        <w:t xml:space="preserve"> pero </w:t>
      </w:r>
      <w:r w:rsidR="008E353F" w:rsidRPr="008E353F">
        <w:rPr>
          <w:rFonts w:asciiTheme="minorHAnsi" w:hAnsiTheme="minorHAnsi" w:cstheme="minorHAnsi"/>
        </w:rPr>
        <w:t>estoy convencida de que cada uno de vosotros llegará muy lejos. En el lugar que sea, en Galicia, en el resto de España, o en el extranjero. Nunca le tengáis miedo al éxito, y mucho menos al fracaso. Si algo nos llevamos tras estos</w:t>
      </w:r>
      <w:r w:rsidR="008E353F">
        <w:rPr>
          <w:rFonts w:asciiTheme="minorHAnsi" w:hAnsiTheme="minorHAnsi" w:cstheme="minorHAnsi"/>
        </w:rPr>
        <w:t xml:space="preserve"> cuatro</w:t>
      </w:r>
      <w:r w:rsidR="008E353F" w:rsidRPr="008E353F">
        <w:rPr>
          <w:rFonts w:asciiTheme="minorHAnsi" w:hAnsiTheme="minorHAnsi" w:cstheme="minorHAnsi"/>
        </w:rPr>
        <w:t xml:space="preserve"> años universitarios son los conocimientos, las capacidades y la valentía para mirar el futuro siempre con optimismo</w:t>
      </w:r>
      <w:r w:rsidR="008E353F">
        <w:rPr>
          <w:rFonts w:asciiTheme="minorHAnsi" w:hAnsiTheme="minorHAnsi" w:cstheme="minorHAnsi"/>
        </w:rPr>
        <w:t>»</w:t>
      </w:r>
      <w:r w:rsidR="008E353F" w:rsidRPr="008E353F">
        <w:rPr>
          <w:rFonts w:asciiTheme="minorHAnsi" w:hAnsiTheme="minorHAnsi" w:cstheme="minorHAnsi"/>
        </w:rPr>
        <w:t xml:space="preserve">. </w:t>
      </w:r>
    </w:p>
    <w:p w14:paraId="2DB874A5" w14:textId="6E6B0808" w:rsidR="00C1219E" w:rsidRDefault="00944EEC" w:rsidP="00E5417B">
      <w:pPr>
        <w:pStyle w:val="Standarduser"/>
        <w:tabs>
          <w:tab w:val="left" w:pos="284"/>
        </w:tabs>
        <w:spacing w:before="100" w:beforeAutospacing="1" w:after="100" w:afterAutospacing="1" w:line="360" w:lineRule="auto"/>
        <w:jc w:val="both"/>
        <w:rPr>
          <w:rFonts w:asciiTheme="minorHAnsi" w:hAnsiTheme="minorHAnsi" w:cstheme="minorHAnsi"/>
        </w:rPr>
      </w:pPr>
      <w:r>
        <w:rPr>
          <w:rFonts w:ascii="Calibri" w:hAnsi="Calibri" w:cs="Calibri"/>
        </w:rPr>
        <w:t xml:space="preserve">Finalmente, </w:t>
      </w:r>
      <w:r w:rsidR="00AE0AB9">
        <w:rPr>
          <w:rFonts w:ascii="Calibri" w:hAnsi="Calibri" w:cs="Calibri"/>
        </w:rPr>
        <w:t>el acto</w:t>
      </w:r>
      <w:r w:rsidR="000D265A">
        <w:rPr>
          <w:rFonts w:ascii="Calibri" w:hAnsi="Calibri" w:cs="Calibri"/>
        </w:rPr>
        <w:t xml:space="preserve"> </w:t>
      </w:r>
      <w:r w:rsidR="00344A09" w:rsidRPr="00F8448F">
        <w:rPr>
          <w:rFonts w:ascii="Calibri" w:hAnsi="Calibri" w:cs="Calibri"/>
          <w:bCs/>
        </w:rPr>
        <w:t>tuvo como colofón el mensaje académico del rector d</w:t>
      </w:r>
      <w:r w:rsidR="00C1219E">
        <w:rPr>
          <w:rFonts w:ascii="Calibri" w:hAnsi="Calibri" w:cs="Calibri"/>
          <w:bCs/>
        </w:rPr>
        <w:t xml:space="preserve">e la UIE. </w:t>
      </w:r>
      <w:r w:rsidR="00C1219E">
        <w:rPr>
          <w:rFonts w:ascii="Calibri" w:hAnsi="Calibri" w:cs="Calibri"/>
        </w:rPr>
        <w:t xml:space="preserve">Miguel Ángel </w:t>
      </w:r>
      <w:proofErr w:type="spellStart"/>
      <w:r w:rsidR="00C1219E">
        <w:rPr>
          <w:rFonts w:ascii="Calibri" w:hAnsi="Calibri" w:cs="Calibri"/>
        </w:rPr>
        <w:t>Escotet</w:t>
      </w:r>
      <w:proofErr w:type="spellEnd"/>
      <w:r w:rsidR="00C04BE5" w:rsidRPr="00F8448F">
        <w:rPr>
          <w:rFonts w:ascii="Calibri" w:hAnsi="Calibri" w:cs="Calibri"/>
        </w:rPr>
        <w:t xml:space="preserve">, </w:t>
      </w:r>
      <w:r w:rsidR="005902B5">
        <w:rPr>
          <w:rFonts w:ascii="Calibri" w:hAnsi="Calibri" w:cs="Calibri"/>
        </w:rPr>
        <w:t>habló</w:t>
      </w:r>
      <w:r w:rsidR="008C085D">
        <w:rPr>
          <w:rFonts w:ascii="Calibri" w:hAnsi="Calibri" w:cs="Calibri"/>
        </w:rPr>
        <w:t xml:space="preserve"> a los graduados de lo que define como la </w:t>
      </w:r>
      <w:r w:rsidR="00F8448F">
        <w:rPr>
          <w:rFonts w:ascii="Calibri" w:hAnsi="Calibri" w:cs="Calibri"/>
        </w:rPr>
        <w:t xml:space="preserve"> </w:t>
      </w:r>
      <w:r w:rsidR="00600BE1">
        <w:rPr>
          <w:rFonts w:ascii="Calibri" w:hAnsi="Calibri" w:cs="Calibri"/>
        </w:rPr>
        <w:t>«</w:t>
      </w:r>
      <w:r w:rsidR="008C085D">
        <w:rPr>
          <w:rFonts w:asciiTheme="minorHAnsi" w:hAnsiTheme="minorHAnsi" w:cstheme="minorHAnsi"/>
        </w:rPr>
        <w:t>Promoción de la pandemia</w:t>
      </w:r>
      <w:r w:rsidR="00F06134" w:rsidRPr="00F06134">
        <w:rPr>
          <w:rFonts w:asciiTheme="minorHAnsi" w:hAnsiTheme="minorHAnsi" w:cstheme="minorHAnsi"/>
        </w:rPr>
        <w:t>»</w:t>
      </w:r>
      <w:r w:rsidR="00C1219E">
        <w:rPr>
          <w:rFonts w:asciiTheme="minorHAnsi" w:hAnsiTheme="minorHAnsi" w:cstheme="minorHAnsi"/>
        </w:rPr>
        <w:t>, que nació</w:t>
      </w:r>
      <w:r w:rsidR="008C085D">
        <w:rPr>
          <w:rFonts w:asciiTheme="minorHAnsi" w:hAnsiTheme="minorHAnsi" w:cstheme="minorHAnsi"/>
        </w:rPr>
        <w:t xml:space="preserve"> cuando se desataba la COVID19 en China: </w:t>
      </w:r>
      <w:r w:rsidR="008C085D" w:rsidRPr="008C085D">
        <w:rPr>
          <w:rFonts w:asciiTheme="minorHAnsi" w:hAnsiTheme="minorHAnsi" w:cstheme="minorHAnsi"/>
        </w:rPr>
        <w:t>«</w:t>
      </w:r>
      <w:r w:rsidR="008C085D">
        <w:rPr>
          <w:rFonts w:asciiTheme="minorHAnsi" w:hAnsiTheme="minorHAnsi" w:cstheme="minorHAnsi"/>
        </w:rPr>
        <w:t>Me dirijo a</w:t>
      </w:r>
      <w:r w:rsidR="008C085D" w:rsidRPr="008C085D">
        <w:rPr>
          <w:rFonts w:asciiTheme="minorHAnsi" w:hAnsiTheme="minorHAnsi" w:cstheme="minorHAnsi"/>
        </w:rPr>
        <w:t xml:space="preserve"> todos los estudiantes </w:t>
      </w:r>
      <w:r w:rsidR="00C1219E">
        <w:rPr>
          <w:rFonts w:asciiTheme="minorHAnsi" w:hAnsiTheme="minorHAnsi" w:cstheme="minorHAnsi"/>
        </w:rPr>
        <w:t xml:space="preserve">universitarios </w:t>
      </w:r>
      <w:r w:rsidR="008C085D" w:rsidRPr="008C085D">
        <w:rPr>
          <w:rFonts w:asciiTheme="minorHAnsi" w:hAnsiTheme="minorHAnsi" w:cstheme="minorHAnsi"/>
        </w:rPr>
        <w:t>de Galicia</w:t>
      </w:r>
      <w:r w:rsidR="008C085D">
        <w:rPr>
          <w:rFonts w:asciiTheme="minorHAnsi" w:hAnsiTheme="minorHAnsi" w:cstheme="minorHAnsi"/>
        </w:rPr>
        <w:t xml:space="preserve">, a esta </w:t>
      </w:r>
      <w:r w:rsidR="008C085D" w:rsidRPr="008C085D">
        <w:rPr>
          <w:rFonts w:asciiTheme="minorHAnsi" w:hAnsiTheme="minorHAnsi" w:cstheme="minorHAnsi"/>
        </w:rPr>
        <w:t>cohorte del 2019-2023</w:t>
      </w:r>
      <w:r w:rsidR="008C085D">
        <w:rPr>
          <w:rFonts w:asciiTheme="minorHAnsi" w:hAnsiTheme="minorHAnsi" w:cstheme="minorHAnsi"/>
        </w:rPr>
        <w:t xml:space="preserve"> que pertenecéis</w:t>
      </w:r>
      <w:r w:rsidR="008C085D" w:rsidRPr="008C085D">
        <w:rPr>
          <w:rFonts w:asciiTheme="minorHAnsi" w:hAnsiTheme="minorHAnsi" w:cstheme="minorHAnsi"/>
        </w:rPr>
        <w:t xml:space="preserve"> a </w:t>
      </w:r>
      <w:r w:rsidR="008C085D">
        <w:rPr>
          <w:rFonts w:asciiTheme="minorHAnsi" w:hAnsiTheme="minorHAnsi" w:cstheme="minorHAnsi"/>
        </w:rPr>
        <w:t>la promoción de la pandemia. A</w:t>
      </w:r>
      <w:r w:rsidR="008C085D" w:rsidRPr="008C085D">
        <w:rPr>
          <w:rFonts w:asciiTheme="minorHAnsi" w:hAnsiTheme="minorHAnsi" w:cstheme="minorHAnsi"/>
        </w:rPr>
        <w:t xml:space="preserve">dmiramos de vosotros, </w:t>
      </w:r>
      <w:r w:rsidR="008C085D" w:rsidRPr="008C085D">
        <w:rPr>
          <w:rFonts w:asciiTheme="minorHAnsi" w:eastAsia="Times New Roman" w:hAnsiTheme="minorHAnsi" w:cstheme="minorHAnsi"/>
          <w:spacing w:val="-6"/>
          <w:kern w:val="0"/>
        </w:rPr>
        <w:t>vuestra lucha contra la adversidad, vuestra resistencia frente a la enfermedad, la fortaleza emocional de los que perdisteis algún ser querido, la capacidad de adaptación para estudiar en la soledad de una pantalla o un ordenador, vuestra autodisciplina e inteligencia capaz de trascender los mensajes difusos, a veces discordantes y siempre inquietantes, en un mundo que se enfrenta a un torrente de cambios con el trasfondo de una naturaleza gravemente herida</w:t>
      </w:r>
      <w:r w:rsidR="008C085D" w:rsidRPr="008C085D">
        <w:rPr>
          <w:rFonts w:asciiTheme="minorHAnsi" w:hAnsiTheme="minorHAnsi" w:cstheme="minorHAnsi"/>
        </w:rPr>
        <w:t>»</w:t>
      </w:r>
      <w:r w:rsidR="00C1219E">
        <w:rPr>
          <w:rFonts w:asciiTheme="minorHAnsi" w:hAnsiTheme="minorHAnsi" w:cstheme="minorHAnsi"/>
        </w:rPr>
        <w:t xml:space="preserve">. </w:t>
      </w:r>
    </w:p>
    <w:p w14:paraId="2DDB0442" w14:textId="71725674" w:rsidR="00671696" w:rsidRPr="00E5417B" w:rsidRDefault="00C1219E" w:rsidP="00E5417B">
      <w:pPr>
        <w:spacing w:before="100" w:beforeAutospacing="1" w:after="100" w:afterAutospacing="1" w:line="360" w:lineRule="auto"/>
        <w:jc w:val="both"/>
        <w:rPr>
          <w:rFonts w:ascii="Museo Sans 500" w:hAnsi="Museo Sans 500"/>
          <w:spacing w:val="-6"/>
          <w:sz w:val="28"/>
          <w:szCs w:val="28"/>
        </w:rPr>
      </w:pPr>
      <w:r>
        <w:rPr>
          <w:rFonts w:asciiTheme="minorHAnsi" w:hAnsiTheme="minorHAnsi" w:cstheme="minorHAnsi"/>
        </w:rPr>
        <w:t xml:space="preserve">El profesor </w:t>
      </w:r>
      <w:proofErr w:type="spellStart"/>
      <w:r>
        <w:rPr>
          <w:rFonts w:asciiTheme="minorHAnsi" w:hAnsiTheme="minorHAnsi" w:cstheme="minorHAnsi"/>
        </w:rPr>
        <w:t>Escotet</w:t>
      </w:r>
      <w:proofErr w:type="spellEnd"/>
      <w:r>
        <w:rPr>
          <w:rFonts w:asciiTheme="minorHAnsi" w:hAnsiTheme="minorHAnsi" w:cstheme="minorHAnsi"/>
        </w:rPr>
        <w:t xml:space="preserve"> </w:t>
      </w:r>
      <w:r w:rsidR="00A66FCB">
        <w:rPr>
          <w:rFonts w:asciiTheme="minorHAnsi" w:hAnsiTheme="minorHAnsi" w:cstheme="minorHAnsi"/>
        </w:rPr>
        <w:t>resaltó</w:t>
      </w:r>
      <w:r>
        <w:rPr>
          <w:rFonts w:asciiTheme="minorHAnsi" w:hAnsiTheme="minorHAnsi" w:cstheme="minorHAnsi"/>
        </w:rPr>
        <w:t xml:space="preserve"> en su mensaje su convencimiento de que «</w:t>
      </w:r>
      <w:r w:rsidRPr="00C1219E">
        <w:rPr>
          <w:rFonts w:asciiTheme="minorHAnsi" w:eastAsia="Times New Roman" w:hAnsiTheme="minorHAnsi" w:cstheme="minorHAnsi"/>
          <w:spacing w:val="-6"/>
          <w:kern w:val="0"/>
          <w:szCs w:val="28"/>
        </w:rPr>
        <w:t xml:space="preserve">la educación tanto en estudiantes como en profesores no sólo es </w:t>
      </w:r>
      <w:r w:rsidR="00E5417B">
        <w:rPr>
          <w:rFonts w:asciiTheme="minorHAnsi" w:eastAsia="Times New Roman" w:hAnsiTheme="minorHAnsi" w:cstheme="minorHAnsi"/>
          <w:spacing w:val="-6"/>
          <w:kern w:val="0"/>
          <w:szCs w:val="28"/>
        </w:rPr>
        <w:t xml:space="preserve">desarrollar el talento, sino </w:t>
      </w:r>
      <w:r w:rsidRPr="00C1219E">
        <w:rPr>
          <w:rFonts w:asciiTheme="minorHAnsi" w:eastAsia="Times New Roman" w:hAnsiTheme="minorHAnsi" w:cstheme="minorHAnsi"/>
          <w:spacing w:val="-6"/>
          <w:kern w:val="0"/>
          <w:szCs w:val="28"/>
        </w:rPr>
        <w:t>ejercitar el talante constructivo, sin predicarlo. Nunca he creído que una genuina comunidad universitaria, pública o privada, pueda ser construida con mercenarios de la educación y mercaderes de la cultura. Se necesitan profesores y estudiantes con vocación para el aprendizaje y la enseñanza</w:t>
      </w:r>
      <w:r>
        <w:rPr>
          <w:rFonts w:asciiTheme="minorHAnsi" w:eastAsia="Times New Roman" w:hAnsiTheme="minorHAnsi" w:cstheme="minorHAnsi"/>
          <w:spacing w:val="-6"/>
          <w:kern w:val="0"/>
          <w:szCs w:val="28"/>
        </w:rPr>
        <w:t xml:space="preserve">. </w:t>
      </w:r>
      <w:r w:rsidRPr="00C1219E">
        <w:rPr>
          <w:rFonts w:asciiTheme="minorHAnsi" w:eastAsia="Times New Roman" w:hAnsiTheme="minorHAnsi" w:cstheme="minorHAnsi"/>
          <w:spacing w:val="-6"/>
          <w:kern w:val="0"/>
        </w:rPr>
        <w:t xml:space="preserve">En UIE </w:t>
      </w:r>
      <w:r w:rsidR="00E5417B">
        <w:rPr>
          <w:rFonts w:asciiTheme="minorHAnsi" w:hAnsiTheme="minorHAnsi" w:cstheme="minorHAnsi"/>
          <w:spacing w:val="-6"/>
        </w:rPr>
        <w:t>tenemos la convicción de que educamos</w:t>
      </w:r>
      <w:r w:rsidRPr="00C1219E">
        <w:rPr>
          <w:rFonts w:asciiTheme="minorHAnsi" w:hAnsiTheme="minorHAnsi" w:cstheme="minorHAnsi"/>
          <w:spacing w:val="-6"/>
        </w:rPr>
        <w:t xml:space="preserve"> para el futuro, para </w:t>
      </w:r>
      <w:r w:rsidR="00E5417B">
        <w:rPr>
          <w:rFonts w:asciiTheme="minorHAnsi" w:hAnsiTheme="minorHAnsi" w:cstheme="minorHAnsi"/>
          <w:spacing w:val="-6"/>
        </w:rPr>
        <w:t>seguir aprendiendo de por vida</w:t>
      </w:r>
      <w:r w:rsidRPr="00C1219E">
        <w:rPr>
          <w:rFonts w:asciiTheme="minorHAnsi" w:hAnsiTheme="minorHAnsi" w:cstheme="minorHAnsi"/>
          <w:spacing w:val="-6"/>
        </w:rPr>
        <w:t xml:space="preserve">, con vosotros y de vosotros, aquellos valores que deben permanecer, principios como flexibilidad, la adaptación al cambio, la valentía de pensar diferente, las </w:t>
      </w:r>
      <w:r w:rsidRPr="00C1219E">
        <w:rPr>
          <w:rFonts w:asciiTheme="minorHAnsi" w:hAnsiTheme="minorHAnsi" w:cstheme="minorHAnsi"/>
          <w:spacing w:val="-6"/>
        </w:rPr>
        <w:lastRenderedPageBreak/>
        <w:t>conductas no domesticadas, el comportamiento ético y el ejercicio estético, el respeto a las ideas de otros, la justicia, las actitudes democráticas y una inquebrantable conducta en favor de la naturaleza, de todo nuestro hábitat. Pero también, con la compasión hacia los seres humanos, la solidaridad y la convivencia como motores de una misma verdad inmutable: la de que no hay plenitud humana si se abandona el bien común, como tampoco existirá respeto profundo por la comunidad si no se ejerce la propia profesión desde el rigor ético para con nuestros iguales. Y esto ya lo aconsejaba Séneca cuando afirmaba “Conviene que vivas para los demás si quieres vivir para ti porque somos miembros de un cuerpo mayor”</w:t>
      </w:r>
      <w:r w:rsidR="00E5417B">
        <w:rPr>
          <w:rFonts w:asciiTheme="minorHAnsi" w:hAnsiTheme="minorHAnsi" w:cstheme="minorHAnsi"/>
          <w:spacing w:val="-6"/>
        </w:rPr>
        <w:t>»</w:t>
      </w:r>
      <w:r w:rsidRPr="00C1219E">
        <w:rPr>
          <w:rFonts w:asciiTheme="minorHAnsi" w:hAnsiTheme="minorHAnsi" w:cstheme="minorHAnsi"/>
          <w:spacing w:val="-6"/>
        </w:rPr>
        <w:t>.</w:t>
      </w:r>
    </w:p>
    <w:p w14:paraId="36151C46" w14:textId="1E54DD52" w:rsidR="00C04BE5" w:rsidRPr="00DC719A" w:rsidRDefault="00F06134" w:rsidP="00E5417B">
      <w:pPr>
        <w:spacing w:before="100" w:beforeAutospacing="1" w:after="100" w:afterAutospacing="1" w:line="360" w:lineRule="auto"/>
        <w:jc w:val="both"/>
        <w:rPr>
          <w:rFonts w:asciiTheme="minorHAnsi" w:hAnsiTheme="minorHAnsi" w:cstheme="minorHAnsi"/>
          <w:spacing w:val="-6"/>
        </w:rPr>
      </w:pPr>
      <w:r w:rsidRPr="00DC719A">
        <w:rPr>
          <w:rFonts w:asciiTheme="minorHAnsi" w:hAnsiTheme="minorHAnsi" w:cstheme="minorHAnsi"/>
        </w:rPr>
        <w:t xml:space="preserve">Asimismo, el rector felicitó a los graduados y les trasladó </w:t>
      </w:r>
      <w:r w:rsidR="00E5417B">
        <w:rPr>
          <w:rFonts w:asciiTheme="minorHAnsi" w:hAnsiTheme="minorHAnsi" w:cstheme="minorHAnsi"/>
        </w:rPr>
        <w:t>la visión de que</w:t>
      </w:r>
      <w:r w:rsidRPr="00DC719A">
        <w:rPr>
          <w:rFonts w:asciiTheme="minorHAnsi" w:hAnsiTheme="minorHAnsi" w:cstheme="minorHAnsi"/>
        </w:rPr>
        <w:t xml:space="preserve"> </w:t>
      </w:r>
      <w:r w:rsidR="004E55DC" w:rsidRPr="00DC719A">
        <w:rPr>
          <w:rFonts w:asciiTheme="minorHAnsi" w:hAnsiTheme="minorHAnsi" w:cstheme="minorHAnsi"/>
        </w:rPr>
        <w:t xml:space="preserve">« </w:t>
      </w:r>
      <w:r w:rsidR="00671696" w:rsidRPr="00DC719A">
        <w:rPr>
          <w:rFonts w:asciiTheme="minorHAnsi" w:eastAsia="Times New Roman" w:hAnsiTheme="minorHAnsi" w:cstheme="minorHAnsi"/>
          <w:color w:val="0D0D0D"/>
          <w:spacing w:val="-6"/>
          <w:kern w:val="0"/>
        </w:rPr>
        <w:t>el futuro de la humanidad depende más de la educación del corazón, que de la educación científica y tecnológica</w:t>
      </w:r>
      <w:r w:rsidR="00DC719A" w:rsidRPr="00DC719A">
        <w:rPr>
          <w:rFonts w:asciiTheme="minorHAnsi" w:eastAsia="Times New Roman" w:hAnsiTheme="minorHAnsi" w:cstheme="minorHAnsi"/>
          <w:color w:val="0D0D0D"/>
          <w:spacing w:val="-6"/>
          <w:kern w:val="0"/>
        </w:rPr>
        <w:t xml:space="preserve">. </w:t>
      </w:r>
      <w:r w:rsidR="00671696" w:rsidRPr="00DC719A">
        <w:rPr>
          <w:rFonts w:asciiTheme="minorHAnsi" w:eastAsia="Times New Roman" w:hAnsiTheme="minorHAnsi" w:cstheme="minorHAnsi"/>
          <w:kern w:val="0"/>
        </w:rPr>
        <w:t>El futuro no existe, el futuro se construye y el futuro siempre empieza ahora y en menos de un abrir y cerrar de ojos, e</w:t>
      </w:r>
      <w:r w:rsidR="00A66FCB">
        <w:rPr>
          <w:rFonts w:asciiTheme="minorHAnsi" w:eastAsia="Times New Roman" w:hAnsiTheme="minorHAnsi" w:cstheme="minorHAnsi"/>
          <w:kern w:val="0"/>
        </w:rPr>
        <w:t>l futuro se convierte en pasado.</w:t>
      </w:r>
      <w:r w:rsidR="00671696" w:rsidRPr="00DC719A">
        <w:rPr>
          <w:rFonts w:asciiTheme="minorHAnsi" w:eastAsia="Times New Roman" w:hAnsiTheme="minorHAnsi" w:cstheme="minorHAnsi"/>
          <w:kern w:val="0"/>
        </w:rPr>
        <w:t xml:space="preserve"> Por eso, los sueños, las utopías, siempre son parte de un lenguaje del futuro, son la energía para avanzar por delante de los acontecimientos</w:t>
      </w:r>
      <w:r w:rsidR="004E55DC" w:rsidRPr="00DC719A">
        <w:rPr>
          <w:rFonts w:asciiTheme="minorHAnsi" w:hAnsiTheme="minorHAnsi" w:cstheme="minorHAnsi"/>
        </w:rPr>
        <w:t>».</w:t>
      </w:r>
    </w:p>
    <w:p w14:paraId="752B92B3" w14:textId="77777777" w:rsidR="00102541" w:rsidRPr="00F8448F" w:rsidRDefault="00102541" w:rsidP="00A6746E">
      <w:pPr>
        <w:pStyle w:val="Standarduser"/>
        <w:tabs>
          <w:tab w:val="left" w:pos="284"/>
        </w:tabs>
        <w:spacing w:after="0" w:line="360" w:lineRule="auto"/>
        <w:jc w:val="both"/>
        <w:rPr>
          <w:rFonts w:asciiTheme="minorHAnsi" w:hAnsiTheme="minorHAnsi" w:cs="Calibri"/>
        </w:rPr>
      </w:pPr>
    </w:p>
    <w:p w14:paraId="0B603761" w14:textId="307A8077" w:rsidR="00DD4987" w:rsidRPr="001B1410" w:rsidRDefault="00DD4987" w:rsidP="00A6746E">
      <w:pPr>
        <w:pStyle w:val="Standarduser"/>
        <w:tabs>
          <w:tab w:val="left" w:pos="284"/>
        </w:tabs>
        <w:spacing w:after="0" w:line="360" w:lineRule="auto"/>
        <w:jc w:val="both"/>
        <w:rPr>
          <w:rFonts w:asciiTheme="minorHAnsi" w:hAnsiTheme="minorHAnsi" w:cs="Calibri"/>
          <w:b/>
        </w:rPr>
      </w:pPr>
      <w:r w:rsidRPr="001B1410">
        <w:rPr>
          <w:rFonts w:asciiTheme="minorHAnsi" w:hAnsiTheme="minorHAnsi" w:cs="Calibri"/>
          <w:b/>
        </w:rPr>
        <w:t>La</w:t>
      </w:r>
      <w:r w:rsidR="00AE0AB9">
        <w:rPr>
          <w:rFonts w:asciiTheme="minorHAnsi" w:hAnsiTheme="minorHAnsi" w:cs="Calibri"/>
          <w:b/>
        </w:rPr>
        <w:t>s imágenes de la graduación estará</w:t>
      </w:r>
      <w:r w:rsidRPr="001B1410">
        <w:rPr>
          <w:rFonts w:asciiTheme="minorHAnsi" w:hAnsiTheme="minorHAnsi" w:cs="Calibri"/>
          <w:b/>
        </w:rPr>
        <w:t>n disponibles</w:t>
      </w:r>
      <w:r w:rsidR="00883C33">
        <w:rPr>
          <w:rFonts w:asciiTheme="minorHAnsi" w:hAnsiTheme="minorHAnsi" w:cs="Calibri"/>
          <w:b/>
        </w:rPr>
        <w:t>,</w:t>
      </w:r>
      <w:r w:rsidRPr="001B1410">
        <w:rPr>
          <w:rFonts w:asciiTheme="minorHAnsi" w:hAnsiTheme="minorHAnsi" w:cs="Calibri"/>
          <w:b/>
        </w:rPr>
        <w:t xml:space="preserve"> </w:t>
      </w:r>
      <w:r w:rsidR="00883C33">
        <w:rPr>
          <w:rFonts w:asciiTheme="minorHAnsi" w:hAnsiTheme="minorHAnsi" w:cs="Calibri"/>
          <w:b/>
        </w:rPr>
        <w:t xml:space="preserve">aproximadamente a las 19.30 h, </w:t>
      </w:r>
      <w:r w:rsidRPr="001B1410">
        <w:rPr>
          <w:rFonts w:asciiTheme="minorHAnsi" w:hAnsiTheme="minorHAnsi" w:cs="Calibri"/>
          <w:b/>
        </w:rPr>
        <w:t xml:space="preserve">en el siguiente enlace: </w:t>
      </w:r>
    </w:p>
    <w:p w14:paraId="669F1046" w14:textId="673BEAEC" w:rsidR="00AE0AB9" w:rsidRDefault="001865A4" w:rsidP="00A6746E">
      <w:pPr>
        <w:pStyle w:val="Standarduser"/>
        <w:tabs>
          <w:tab w:val="left" w:pos="284"/>
        </w:tabs>
        <w:spacing w:after="0" w:line="360" w:lineRule="auto"/>
        <w:jc w:val="both"/>
        <w:rPr>
          <w:rFonts w:asciiTheme="minorHAnsi" w:hAnsiTheme="minorHAnsi" w:cs="Calibri"/>
          <w:b/>
        </w:rPr>
      </w:pPr>
      <w:hyperlink r:id="rId8" w:history="1">
        <w:r w:rsidR="00D7112A" w:rsidRPr="00425D89">
          <w:rPr>
            <w:rStyle w:val="Hipervnculo"/>
            <w:rFonts w:asciiTheme="minorHAnsi" w:hAnsiTheme="minorHAnsi" w:cs="Calibri"/>
            <w:b/>
          </w:rPr>
          <w:t>https://drive.google.com/drive/folders/1TdD8L2n99broyvSvXIrWDny2l5O5lQfN?usp=drive_link</w:t>
        </w:r>
      </w:hyperlink>
    </w:p>
    <w:p w14:paraId="293D2860" w14:textId="77777777" w:rsidR="00D7112A" w:rsidRDefault="00D7112A" w:rsidP="00A6746E">
      <w:pPr>
        <w:pStyle w:val="Standarduser"/>
        <w:tabs>
          <w:tab w:val="left" w:pos="284"/>
        </w:tabs>
        <w:spacing w:after="0" w:line="360" w:lineRule="auto"/>
        <w:jc w:val="both"/>
        <w:rPr>
          <w:rFonts w:asciiTheme="minorHAnsi" w:hAnsiTheme="minorHAnsi" w:cs="Calibri"/>
          <w:b/>
        </w:rPr>
      </w:pPr>
    </w:p>
    <w:p w14:paraId="7F40435D" w14:textId="77777777" w:rsidR="00AE0AB9" w:rsidRDefault="00AE0AB9" w:rsidP="00A6746E">
      <w:pPr>
        <w:pStyle w:val="Standarduser"/>
        <w:tabs>
          <w:tab w:val="left" w:pos="284"/>
        </w:tabs>
        <w:spacing w:after="0" w:line="360" w:lineRule="auto"/>
        <w:jc w:val="both"/>
        <w:rPr>
          <w:rFonts w:asciiTheme="minorHAnsi" w:hAnsiTheme="minorHAnsi" w:cs="Calibri"/>
          <w:b/>
        </w:rPr>
      </w:pPr>
    </w:p>
    <w:p w14:paraId="47A0319E" w14:textId="77777777" w:rsidR="00F16DBF" w:rsidRPr="00FF0669" w:rsidRDefault="00F16DBF" w:rsidP="00A6746E">
      <w:pPr>
        <w:pStyle w:val="Standarduser"/>
        <w:tabs>
          <w:tab w:val="left" w:pos="284"/>
        </w:tabs>
        <w:spacing w:after="0" w:line="360" w:lineRule="auto"/>
        <w:jc w:val="both"/>
        <w:rPr>
          <w:rFonts w:asciiTheme="minorHAnsi" w:hAnsiTheme="minorHAnsi" w:cs="Calibri"/>
          <w:b/>
        </w:rPr>
      </w:pPr>
      <w:r w:rsidRPr="00FF0669">
        <w:rPr>
          <w:rFonts w:asciiTheme="minorHAnsi" w:hAnsiTheme="minorHAnsi" w:cs="Calibri"/>
          <w:b/>
        </w:rPr>
        <w:t>UNA UNIVERSIDAD DE VANGUARDIA Y SERVICIO PÚBLICO</w:t>
      </w:r>
    </w:p>
    <w:p w14:paraId="5CB442C3" w14:textId="22B05181" w:rsidR="00973008" w:rsidRPr="00973008" w:rsidRDefault="00A27EA1" w:rsidP="00E5417B">
      <w:pPr>
        <w:widowControl/>
        <w:suppressAutoHyphens w:val="0"/>
        <w:autoSpaceDN/>
        <w:spacing w:before="100" w:beforeAutospacing="1" w:after="100" w:afterAutospacing="1" w:line="360" w:lineRule="auto"/>
        <w:jc w:val="both"/>
        <w:textAlignment w:val="auto"/>
        <w:rPr>
          <w:rFonts w:eastAsia="Times New Roman" w:cs="Times New Roman"/>
          <w:kern w:val="0"/>
          <w:lang w:eastAsia="es-ES" w:bidi="ar-SA"/>
        </w:rPr>
      </w:pPr>
      <w:r>
        <w:rPr>
          <w:rFonts w:ascii="Calibri" w:eastAsia="Times New Roman" w:hAnsi="Calibri" w:cs="Calibri"/>
          <w:color w:val="000000"/>
          <w:kern w:val="0"/>
          <w:lang w:eastAsia="es-ES" w:bidi="ar-SA"/>
        </w:rPr>
        <w:t xml:space="preserve">ABANCA y Afundación impulsan </w:t>
      </w:r>
      <w:r w:rsidR="00973008" w:rsidRPr="00973008">
        <w:rPr>
          <w:rFonts w:ascii="Calibri" w:eastAsia="Times New Roman" w:hAnsi="Calibri" w:cs="Calibri"/>
          <w:color w:val="000000"/>
          <w:kern w:val="0"/>
          <w:lang w:eastAsia="es-ES" w:bidi="ar-SA"/>
        </w:rPr>
        <w:t>como un proyecto estratégico de responsabilidad soci</w:t>
      </w:r>
      <w:r>
        <w:rPr>
          <w:rFonts w:ascii="Calibri" w:eastAsia="Times New Roman" w:hAnsi="Calibri" w:cs="Calibri"/>
          <w:color w:val="000000"/>
          <w:kern w:val="0"/>
          <w:lang w:eastAsia="es-ES" w:bidi="ar-SA"/>
        </w:rPr>
        <w:t xml:space="preserve">al corporativa e institucional </w:t>
      </w:r>
      <w:r w:rsidR="00973008" w:rsidRPr="00973008">
        <w:rPr>
          <w:rFonts w:ascii="Calibri" w:eastAsia="Times New Roman" w:hAnsi="Calibri" w:cs="Calibri"/>
          <w:color w:val="000000"/>
          <w:kern w:val="0"/>
          <w:lang w:eastAsia="es-ES" w:bidi="ar-SA"/>
        </w:rPr>
        <w:t xml:space="preserve">la Universidad Intercontinental de la Empresa (UIE), con personalidad jurídica propia y financiada exclusivamente con sus </w:t>
      </w:r>
      <w:r>
        <w:rPr>
          <w:rFonts w:ascii="Calibri" w:eastAsia="Times New Roman" w:hAnsi="Calibri" w:cs="Calibri"/>
          <w:color w:val="000000"/>
          <w:kern w:val="0"/>
          <w:lang w:eastAsia="es-ES" w:bidi="ar-SA"/>
        </w:rPr>
        <w:t>propios recursos</w:t>
      </w:r>
      <w:r w:rsidR="00973008" w:rsidRPr="00973008">
        <w:rPr>
          <w:rFonts w:ascii="Calibri" w:eastAsia="Times New Roman" w:hAnsi="Calibri" w:cs="Calibri"/>
          <w:color w:val="000000"/>
          <w:kern w:val="0"/>
          <w:lang w:eastAsia="es-ES" w:bidi="ar-SA"/>
        </w:rPr>
        <w:t xml:space="preserve">. En consecuencia, UIE se constituye como una universidad privada de vanguardia, con vocación de servicio público y sin ánimo de lucro, especializada en el ámbito de la empresa y comprometida con el desarrollo sostenible </w:t>
      </w:r>
      <w:r>
        <w:rPr>
          <w:rFonts w:ascii="Calibri" w:eastAsia="Times New Roman" w:hAnsi="Calibri" w:cs="Calibri"/>
          <w:color w:val="000000"/>
          <w:kern w:val="0"/>
          <w:lang w:eastAsia="es-ES" w:bidi="ar-SA"/>
        </w:rPr>
        <w:t>de la sociedad y de la economía gallegas.</w:t>
      </w:r>
    </w:p>
    <w:p w14:paraId="0A720D0F" w14:textId="77777777" w:rsidR="00973008" w:rsidRPr="00973008" w:rsidRDefault="00973008" w:rsidP="00E5417B">
      <w:pPr>
        <w:widowControl/>
        <w:suppressAutoHyphens w:val="0"/>
        <w:autoSpaceDN/>
        <w:spacing w:before="100" w:beforeAutospacing="1" w:after="100" w:afterAutospacing="1" w:line="360" w:lineRule="auto"/>
        <w:jc w:val="both"/>
        <w:textAlignment w:val="auto"/>
        <w:rPr>
          <w:rFonts w:eastAsia="Times New Roman" w:cs="Times New Roman"/>
          <w:kern w:val="0"/>
          <w:lang w:eastAsia="es-ES" w:bidi="ar-SA"/>
        </w:rPr>
      </w:pPr>
      <w:r w:rsidRPr="00973008">
        <w:rPr>
          <w:rFonts w:ascii="Calibri" w:eastAsia="Times New Roman" w:hAnsi="Calibri" w:cs="Calibri"/>
          <w:color w:val="222222"/>
          <w:kern w:val="0"/>
          <w:shd w:val="clear" w:color="auto" w:fill="FFFFFF"/>
          <w:lang w:eastAsia="es-ES" w:bidi="ar-SA"/>
        </w:rPr>
        <w:lastRenderedPageBreak/>
        <w:t xml:space="preserve">Con el valor de la experiencia de más de tres décadas de educación ejecutiva a través de IESIDE y, </w:t>
      </w:r>
      <w:r w:rsidRPr="00973008">
        <w:rPr>
          <w:rFonts w:ascii="Calibri" w:eastAsia="Times New Roman" w:hAnsi="Calibri" w:cs="Calibri"/>
          <w:color w:val="000000"/>
          <w:kern w:val="0"/>
          <w:lang w:eastAsia="es-ES" w:bidi="ar-SA"/>
        </w:rPr>
        <w:t>como una de las primeras universidades a nivel internacional especializada en la empresa, UIE promueve una estrecha colaboración con el sector empresarial</w:t>
      </w:r>
      <w:r w:rsidRPr="00973008">
        <w:rPr>
          <w:rFonts w:ascii="Calibri" w:eastAsia="Times New Roman" w:hAnsi="Calibri" w:cs="Calibri"/>
          <w:b/>
          <w:bCs/>
          <w:color w:val="000000"/>
          <w:kern w:val="0"/>
          <w:lang w:eastAsia="es-ES" w:bidi="ar-SA"/>
        </w:rPr>
        <w:t xml:space="preserve"> </w:t>
      </w:r>
      <w:r w:rsidRPr="00973008">
        <w:rPr>
          <w:rFonts w:ascii="Calibri" w:eastAsia="Times New Roman" w:hAnsi="Calibri" w:cs="Calibri"/>
          <w:color w:val="000000"/>
          <w:kern w:val="0"/>
          <w:lang w:eastAsia="es-ES" w:bidi="ar-SA"/>
        </w:rPr>
        <w:t>como parte del proceso educativo. Mediante un innovador modelo académico que combina los sistemas de educación superior europeo y anglosajón, UIE presenta una propuesta de enseñanza-aprendizaje flexible y personalizada</w:t>
      </w:r>
      <w:r w:rsidRPr="00973008">
        <w:rPr>
          <w:rFonts w:eastAsia="Times New Roman" w:cs="Times New Roman"/>
          <w:color w:val="000000"/>
          <w:kern w:val="0"/>
          <w:lang w:eastAsia="es-ES" w:bidi="ar-SA"/>
        </w:rPr>
        <w:t xml:space="preserve"> </w:t>
      </w:r>
      <w:r w:rsidRPr="00973008">
        <w:rPr>
          <w:rFonts w:ascii="Calibri" w:eastAsia="Times New Roman" w:hAnsi="Calibri" w:cs="Calibri"/>
          <w:color w:val="000000"/>
          <w:kern w:val="0"/>
          <w:lang w:eastAsia="es-ES" w:bidi="ar-SA"/>
        </w:rPr>
        <w:t xml:space="preserve">que tiene como primer </w:t>
      </w:r>
      <w:r w:rsidRPr="00973008">
        <w:rPr>
          <w:rFonts w:ascii="Calibri" w:eastAsia="Times New Roman" w:hAnsi="Calibri" w:cs="Calibri"/>
          <w:bCs/>
          <w:color w:val="000000"/>
          <w:kern w:val="0"/>
          <w:lang w:eastAsia="es-ES" w:bidi="ar-SA"/>
        </w:rPr>
        <w:t>compromiso el estudiante</w:t>
      </w:r>
      <w:r w:rsidRPr="00973008">
        <w:rPr>
          <w:rFonts w:ascii="Calibri" w:eastAsia="Times New Roman" w:hAnsi="Calibri" w:cs="Calibri"/>
          <w:color w:val="000000"/>
          <w:kern w:val="0"/>
          <w:lang w:eastAsia="es-ES" w:bidi="ar-SA"/>
        </w:rPr>
        <w:t xml:space="preserve"> y su pleno desarrollo integral como persona y como profesional. Así, el 15 % de los ingresos anuales de UIE se destina a becas que priorizan a personas con talento y un bajo nivel de renta, facilitando su acceso a una educación que potencia sus habilidades.</w:t>
      </w:r>
    </w:p>
    <w:p w14:paraId="0523327D" w14:textId="6AB3C26B" w:rsidR="00A27EA1" w:rsidRPr="00973008" w:rsidRDefault="00F16DBF" w:rsidP="00E5417B">
      <w:pPr>
        <w:widowControl/>
        <w:suppressAutoHyphens w:val="0"/>
        <w:autoSpaceDN/>
        <w:spacing w:before="100" w:beforeAutospacing="1" w:after="100" w:afterAutospacing="1" w:line="360" w:lineRule="auto"/>
        <w:jc w:val="both"/>
        <w:textAlignment w:val="auto"/>
        <w:rPr>
          <w:rFonts w:eastAsia="Times New Roman" w:cs="Times New Roman"/>
          <w:kern w:val="0"/>
          <w:lang w:eastAsia="es-ES" w:bidi="ar-SA"/>
        </w:rPr>
      </w:pPr>
      <w:r w:rsidRPr="002545A8">
        <w:rPr>
          <w:rFonts w:asciiTheme="minorHAnsi" w:hAnsiTheme="minorHAnsi" w:cstheme="minorHAnsi"/>
        </w:rPr>
        <w:t>UIE inició su andadura el 1 de septiembre de 2022</w:t>
      </w:r>
      <w:r w:rsidRPr="002545A8">
        <w:rPr>
          <w:rFonts w:asciiTheme="minorHAnsi" w:hAnsiTheme="minorHAnsi" w:cstheme="minorHAnsi"/>
          <w:bCs/>
        </w:rPr>
        <w:t xml:space="preserve"> </w:t>
      </w:r>
      <w:r w:rsidRPr="002545A8">
        <w:rPr>
          <w:rFonts w:asciiTheme="minorHAnsi" w:hAnsiTheme="minorHAnsi" w:cstheme="minorHAnsi"/>
        </w:rPr>
        <w:t xml:space="preserve">con cuatro grados: </w:t>
      </w:r>
      <w:hyperlink r:id="rId9" w:history="1">
        <w:r w:rsidR="00A27EA1" w:rsidRPr="002545A8">
          <w:rPr>
            <w:rStyle w:val="Hipervnculo"/>
            <w:rFonts w:asciiTheme="minorHAnsi" w:hAnsiTheme="minorHAnsi" w:cstheme="minorHAnsi"/>
          </w:rPr>
          <w:t>Ingeniería en Sistemas Inteligentes</w:t>
        </w:r>
      </w:hyperlink>
      <w:r w:rsidR="00A27EA1" w:rsidRPr="002545A8">
        <w:rPr>
          <w:rFonts w:asciiTheme="minorHAnsi" w:hAnsiTheme="minorHAnsi" w:cstheme="minorHAnsi"/>
        </w:rPr>
        <w:t xml:space="preserve">, </w:t>
      </w:r>
      <w:hyperlink r:id="rId10" w:history="1">
        <w:r w:rsidR="00A27EA1" w:rsidRPr="002545A8">
          <w:rPr>
            <w:rStyle w:val="Hipervnculo"/>
            <w:rFonts w:asciiTheme="minorHAnsi" w:hAnsiTheme="minorHAnsi" w:cstheme="minorHAnsi"/>
          </w:rPr>
          <w:t>Administración de Negocios Digitales</w:t>
        </w:r>
      </w:hyperlink>
      <w:r w:rsidR="00A27EA1" w:rsidRPr="002545A8">
        <w:rPr>
          <w:rFonts w:asciiTheme="minorHAnsi" w:hAnsiTheme="minorHAnsi" w:cstheme="minorHAnsi"/>
        </w:rPr>
        <w:t xml:space="preserve">, </w:t>
      </w:r>
      <w:hyperlink r:id="rId11" w:history="1">
        <w:r w:rsidR="00A27EA1" w:rsidRPr="002545A8">
          <w:rPr>
            <w:rStyle w:val="Hipervnculo"/>
            <w:rFonts w:asciiTheme="minorHAnsi" w:hAnsiTheme="minorHAnsi" w:cstheme="minorHAnsi"/>
          </w:rPr>
          <w:t>Administración y Dirección de Empresas</w:t>
        </w:r>
      </w:hyperlink>
      <w:r w:rsidR="00A27EA1" w:rsidRPr="002545A8">
        <w:rPr>
          <w:rFonts w:asciiTheme="minorHAnsi" w:hAnsiTheme="minorHAnsi" w:cstheme="minorHAnsi"/>
        </w:rPr>
        <w:t xml:space="preserve">, e </w:t>
      </w:r>
      <w:hyperlink r:id="rId12" w:history="1">
        <w:r w:rsidR="00A27EA1" w:rsidRPr="002545A8">
          <w:rPr>
            <w:rStyle w:val="Hipervnculo"/>
            <w:rFonts w:asciiTheme="minorHAnsi" w:hAnsiTheme="minorHAnsi" w:cstheme="minorHAnsi"/>
          </w:rPr>
          <w:t>Ingeniería de la Empresa</w:t>
        </w:r>
      </w:hyperlink>
      <w:r w:rsidR="00A27EA1" w:rsidRPr="002545A8">
        <w:rPr>
          <w:rFonts w:asciiTheme="minorHAnsi" w:hAnsiTheme="minorHAnsi" w:cstheme="minorHAnsi"/>
        </w:rPr>
        <w:t xml:space="preserve">, </w:t>
      </w:r>
      <w:r w:rsidR="00A27EA1" w:rsidRPr="002545A8">
        <w:rPr>
          <w:rFonts w:asciiTheme="minorHAnsi" w:hAnsiTheme="minorHAnsi" w:cstheme="minorHAnsi"/>
          <w:color w:val="000000" w:themeColor="text1"/>
        </w:rPr>
        <w:t>que se imparten simultáneamente en los campus de A Coruña y Vigo.</w:t>
      </w:r>
      <w:r w:rsidR="00A27EA1">
        <w:rPr>
          <w:rFonts w:asciiTheme="minorHAnsi" w:hAnsiTheme="minorHAnsi" w:cstheme="minorHAnsi"/>
          <w:color w:val="000000" w:themeColor="text1"/>
        </w:rPr>
        <w:t xml:space="preserve">  </w:t>
      </w:r>
      <w:r w:rsidR="00A27EA1" w:rsidRPr="00E5417B">
        <w:rPr>
          <w:rFonts w:asciiTheme="minorHAnsi" w:hAnsiTheme="minorHAnsi" w:cs="Calibri"/>
        </w:rPr>
        <w:t xml:space="preserve">El plazo de </w:t>
      </w:r>
      <w:hyperlink r:id="rId13" w:history="1">
        <w:r w:rsidR="00A27EA1" w:rsidRPr="00E5417B">
          <w:rPr>
            <w:rStyle w:val="Hipervnculo"/>
            <w:rFonts w:asciiTheme="minorHAnsi" w:hAnsiTheme="minorHAnsi" w:cs="Calibri"/>
          </w:rPr>
          <w:t>admisión</w:t>
        </w:r>
      </w:hyperlink>
      <w:r w:rsidR="00A27EA1" w:rsidRPr="00E5417B">
        <w:rPr>
          <w:rFonts w:asciiTheme="minorHAnsi" w:hAnsiTheme="minorHAnsi" w:cs="Calibri"/>
        </w:rPr>
        <w:t xml:space="preserve"> para el próximo curso estará abierto hasta el 31 de julio, con la posibilidad de ampliación en función de la disponibilidad de plazas. </w:t>
      </w:r>
      <w:r w:rsidR="00A27EA1" w:rsidRPr="00E5417B">
        <w:rPr>
          <w:rFonts w:ascii="Calibri" w:eastAsia="Times New Roman" w:hAnsi="Calibri" w:cs="Calibri"/>
          <w:color w:val="000000"/>
          <w:kern w:val="0"/>
          <w:lang w:eastAsia="es-ES" w:bidi="ar-SA"/>
        </w:rPr>
        <w:t xml:space="preserve">A </w:t>
      </w:r>
      <w:r w:rsidR="00984A3F" w:rsidRPr="00E5417B">
        <w:rPr>
          <w:rFonts w:ascii="Calibri" w:eastAsia="Times New Roman" w:hAnsi="Calibri" w:cs="Calibri"/>
          <w:color w:val="000000"/>
          <w:kern w:val="0"/>
          <w:lang w:eastAsia="es-ES" w:bidi="ar-SA"/>
        </w:rPr>
        <w:t xml:space="preserve">las titulaciones de grado </w:t>
      </w:r>
      <w:r w:rsidR="00A27EA1" w:rsidRPr="00E5417B">
        <w:rPr>
          <w:rFonts w:ascii="Calibri" w:eastAsia="Times New Roman" w:hAnsi="Calibri" w:cs="Calibri"/>
          <w:color w:val="000000"/>
          <w:kern w:val="0"/>
          <w:lang w:eastAsia="es-ES" w:bidi="ar-SA"/>
        </w:rPr>
        <w:t>se</w:t>
      </w:r>
      <w:r w:rsidR="00A27EA1" w:rsidRPr="00973008">
        <w:rPr>
          <w:rFonts w:ascii="Calibri" w:eastAsia="Times New Roman" w:hAnsi="Calibri" w:cs="Calibri"/>
          <w:color w:val="000000"/>
          <w:kern w:val="0"/>
          <w:lang w:eastAsia="es-ES" w:bidi="ar-SA"/>
        </w:rPr>
        <w:t xml:space="preserve"> suman los diferentes títulos propios de postgrado, </w:t>
      </w:r>
      <w:proofErr w:type="spellStart"/>
      <w:r w:rsidR="00A27EA1" w:rsidRPr="00973008">
        <w:rPr>
          <w:rFonts w:ascii="Calibri" w:eastAsia="Times New Roman" w:hAnsi="Calibri" w:cs="Calibri"/>
          <w:color w:val="000000"/>
          <w:kern w:val="0"/>
          <w:lang w:eastAsia="es-ES" w:bidi="ar-SA"/>
        </w:rPr>
        <w:t>Executive</w:t>
      </w:r>
      <w:proofErr w:type="spellEnd"/>
      <w:r w:rsidR="00A27EA1" w:rsidRPr="00973008">
        <w:rPr>
          <w:rFonts w:ascii="Calibri" w:eastAsia="Times New Roman" w:hAnsi="Calibri" w:cs="Calibri"/>
          <w:color w:val="000000"/>
          <w:kern w:val="0"/>
          <w:lang w:eastAsia="es-ES" w:bidi="ar-SA"/>
        </w:rPr>
        <w:t xml:space="preserve"> </w:t>
      </w:r>
      <w:proofErr w:type="spellStart"/>
      <w:r w:rsidR="00A27EA1" w:rsidRPr="00973008">
        <w:rPr>
          <w:rFonts w:ascii="Calibri" w:eastAsia="Times New Roman" w:hAnsi="Calibri" w:cs="Calibri"/>
          <w:color w:val="000000"/>
          <w:kern w:val="0"/>
          <w:lang w:eastAsia="es-ES" w:bidi="ar-SA"/>
        </w:rPr>
        <w:t>Education</w:t>
      </w:r>
      <w:proofErr w:type="spellEnd"/>
      <w:r w:rsidR="00A27EA1" w:rsidRPr="00973008">
        <w:rPr>
          <w:rFonts w:ascii="Calibri" w:eastAsia="Times New Roman" w:hAnsi="Calibri" w:cs="Calibri"/>
          <w:color w:val="000000"/>
          <w:kern w:val="0"/>
          <w:lang w:eastAsia="es-ES" w:bidi="ar-SA"/>
        </w:rPr>
        <w:t xml:space="preserve">, educación continua e </w:t>
      </w:r>
      <w:proofErr w:type="spellStart"/>
      <w:r w:rsidR="00A27EA1" w:rsidRPr="00973008">
        <w:rPr>
          <w:rFonts w:ascii="Calibri" w:eastAsia="Times New Roman" w:hAnsi="Calibri" w:cs="Calibri"/>
          <w:color w:val="000000"/>
          <w:kern w:val="0"/>
          <w:lang w:eastAsia="es-ES" w:bidi="ar-SA"/>
        </w:rPr>
        <w:t>InCompany</w:t>
      </w:r>
      <w:proofErr w:type="spellEnd"/>
      <w:r w:rsidR="00A27EA1" w:rsidRPr="00973008">
        <w:rPr>
          <w:rFonts w:ascii="Calibri" w:eastAsia="Times New Roman" w:hAnsi="Calibri" w:cs="Calibri"/>
          <w:color w:val="000000"/>
          <w:kern w:val="0"/>
          <w:lang w:eastAsia="es-ES" w:bidi="ar-SA"/>
        </w:rPr>
        <w:t>.</w:t>
      </w:r>
    </w:p>
    <w:p w14:paraId="69F18044" w14:textId="683645DE" w:rsidR="00A27EA1" w:rsidRDefault="00A27EA1" w:rsidP="00A6746E">
      <w:pPr>
        <w:pStyle w:val="NormalWeb"/>
        <w:spacing w:before="0" w:beforeAutospacing="0" w:after="0" w:afterAutospacing="0" w:line="360" w:lineRule="auto"/>
        <w:jc w:val="both"/>
        <w:rPr>
          <w:rFonts w:asciiTheme="minorHAnsi" w:hAnsiTheme="minorHAnsi" w:cstheme="minorHAnsi"/>
          <w:color w:val="000000"/>
          <w:lang w:eastAsia="es-ES_tradnl"/>
        </w:rPr>
      </w:pPr>
    </w:p>
    <w:p w14:paraId="7D0138C1" w14:textId="1E7E2F83" w:rsidR="00F16DBF" w:rsidRDefault="00F16DBF" w:rsidP="00A6746E">
      <w:pPr>
        <w:pStyle w:val="NormalWeb"/>
        <w:spacing w:before="0" w:beforeAutospacing="0" w:after="0" w:afterAutospacing="0" w:line="360" w:lineRule="auto"/>
        <w:jc w:val="both"/>
        <w:rPr>
          <w:rFonts w:asciiTheme="minorHAnsi" w:hAnsiTheme="minorHAnsi" w:cstheme="minorHAnsi"/>
          <w:color w:val="000000"/>
          <w:lang w:eastAsia="es-ES_tradnl"/>
        </w:rPr>
      </w:pPr>
    </w:p>
    <w:p w14:paraId="6C3A9480" w14:textId="77777777" w:rsidR="00F16DBF" w:rsidRPr="00FF0669" w:rsidRDefault="00F16DBF" w:rsidP="00A6746E">
      <w:pPr>
        <w:pStyle w:val="Standarduser"/>
        <w:tabs>
          <w:tab w:val="left" w:pos="284"/>
        </w:tabs>
        <w:spacing w:after="0" w:line="360" w:lineRule="auto"/>
        <w:jc w:val="both"/>
        <w:rPr>
          <w:rFonts w:asciiTheme="minorHAnsi" w:hAnsiTheme="minorHAnsi" w:cs="Calibri"/>
          <w:b/>
        </w:rPr>
      </w:pPr>
    </w:p>
    <w:p w14:paraId="6718CC54" w14:textId="77777777" w:rsidR="00DD4987" w:rsidRPr="00F8448F" w:rsidRDefault="00DD4987" w:rsidP="00A6746E">
      <w:pPr>
        <w:pStyle w:val="Standarduser"/>
        <w:tabs>
          <w:tab w:val="left" w:pos="284"/>
        </w:tabs>
        <w:spacing w:after="0" w:line="360" w:lineRule="auto"/>
        <w:jc w:val="both"/>
        <w:rPr>
          <w:rFonts w:asciiTheme="minorHAnsi" w:hAnsiTheme="minorHAnsi" w:cs="Calibri"/>
        </w:rPr>
      </w:pPr>
    </w:p>
    <w:p w14:paraId="59BEE4E6" w14:textId="77777777" w:rsidR="00DD4987" w:rsidRPr="00F8448F" w:rsidRDefault="00DD4987" w:rsidP="00A6746E">
      <w:pPr>
        <w:pStyle w:val="Standarduser"/>
        <w:tabs>
          <w:tab w:val="left" w:pos="284"/>
        </w:tabs>
        <w:spacing w:after="0" w:line="360" w:lineRule="auto"/>
        <w:jc w:val="both"/>
        <w:rPr>
          <w:rFonts w:asciiTheme="minorHAnsi" w:hAnsiTheme="minorHAnsi" w:cs="Calibri"/>
        </w:rPr>
      </w:pPr>
    </w:p>
    <w:p w14:paraId="13EE1876" w14:textId="77777777" w:rsidR="002447DB" w:rsidRPr="00F8448F" w:rsidRDefault="002447DB" w:rsidP="002447DB">
      <w:pPr>
        <w:rPr>
          <w:rFonts w:asciiTheme="minorHAnsi" w:hAnsiTheme="minorHAnsi" w:cstheme="minorHAnsi"/>
          <w:sz w:val="18"/>
        </w:rPr>
      </w:pPr>
    </w:p>
    <w:sectPr w:rsidR="002447DB" w:rsidRPr="00F8448F" w:rsidSect="00190030">
      <w:headerReference w:type="default" r:id="rId14"/>
      <w:footerReference w:type="default" r:id="rId15"/>
      <w:pgSz w:w="11906" w:h="16838"/>
      <w:pgMar w:top="1962" w:right="1701" w:bottom="1417" w:left="1701"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E2D9C" w14:textId="77777777" w:rsidR="001865A4" w:rsidRDefault="001865A4">
      <w:r>
        <w:separator/>
      </w:r>
    </w:p>
  </w:endnote>
  <w:endnote w:type="continuationSeparator" w:id="0">
    <w:p w14:paraId="623A5695" w14:textId="77777777" w:rsidR="001865A4" w:rsidRDefault="0018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Museo Sans 500">
    <w:altName w:val="Calibri"/>
    <w:panose1 w:val="00000000000000000000"/>
    <w:charset w:val="00"/>
    <w:family w:val="modern"/>
    <w:notTrueType/>
    <w:pitch w:val="variable"/>
    <w:sig w:usb0="A00000AF" w:usb1="4000004A" w:usb2="00000000" w:usb3="00000000" w:csb0="00000093" w:csb1="00000000"/>
  </w:font>
  <w:font w:name="Gotham Book">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48DE" w14:textId="77777777" w:rsidR="00190030" w:rsidRDefault="001865A4" w:rsidP="00190030">
    <w:pPr>
      <w:pStyle w:val="Piedepgina"/>
      <w:tabs>
        <w:tab w:val="center" w:pos="4252"/>
        <w:tab w:val="right" w:pos="8504"/>
        <w:tab w:val="right" w:pos="9356"/>
      </w:tabs>
      <w:spacing w:line="360" w:lineRule="auto"/>
      <w:ind w:right="-851"/>
      <w:jc w:val="both"/>
    </w:pPr>
  </w:p>
  <w:p w14:paraId="334D4FFA" w14:textId="77777777" w:rsidR="002A1E11" w:rsidRPr="00190030" w:rsidRDefault="001865A4">
    <w:pPr>
      <w:pStyle w:val="Piedepgina"/>
      <w:jc w:val="center"/>
      <w:rPr>
        <w:lang w:val="gl-ES"/>
      </w:rPr>
    </w:pPr>
  </w:p>
  <w:p w14:paraId="380200BD" w14:textId="77777777" w:rsidR="002A1E11" w:rsidRPr="006E2F8F" w:rsidRDefault="001865A4">
    <w:pPr>
      <w:pStyle w:val="Piedepgina"/>
      <w:jc w:val="center"/>
      <w:rPr>
        <w:rFonts w:ascii="Gotham Book" w:hAnsi="Gotham Book" w:cs="Gotham Book" w:hint="eastAsia"/>
        <w:color w:val="0097DB"/>
        <w:sz w:val="21"/>
        <w:szCs w:val="21"/>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52B35" w14:textId="77777777" w:rsidR="001865A4" w:rsidRDefault="001865A4">
      <w:r>
        <w:separator/>
      </w:r>
    </w:p>
  </w:footnote>
  <w:footnote w:type="continuationSeparator" w:id="0">
    <w:p w14:paraId="400EEB4D" w14:textId="77777777" w:rsidR="001865A4" w:rsidRDefault="00186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FA7BE" w14:textId="04B0D1C7" w:rsidR="002A1E11" w:rsidRDefault="00900CAA">
    <w:pPr>
      <w:pStyle w:val="Encabezado"/>
    </w:pPr>
    <w:r>
      <w:rPr>
        <w:noProof/>
        <w:lang w:eastAsia="es-ES"/>
      </w:rPr>
      <mc:AlternateContent>
        <mc:Choice Requires="wps">
          <w:drawing>
            <wp:anchor distT="0" distB="0" distL="114300" distR="114300" simplePos="0" relativeHeight="251660288" behindDoc="1" locked="0" layoutInCell="1" allowOverlap="1" wp14:anchorId="70BE1DFE" wp14:editId="6F765884">
              <wp:simplePos x="0" y="0"/>
              <wp:positionH relativeFrom="column">
                <wp:posOffset>3542665</wp:posOffset>
              </wp:positionH>
              <wp:positionV relativeFrom="paragraph">
                <wp:posOffset>-92075</wp:posOffset>
              </wp:positionV>
              <wp:extent cx="2381885" cy="452120"/>
              <wp:effectExtent l="0" t="0" r="0" b="0"/>
              <wp:wrapNone/>
              <wp:docPr id="2" name="Marco1"/>
              <wp:cNvGraphicFramePr/>
              <a:graphic xmlns:a="http://schemas.openxmlformats.org/drawingml/2006/main">
                <a:graphicData uri="http://schemas.microsoft.com/office/word/2010/wordprocessingShape">
                  <wps:wsp>
                    <wps:cNvSpPr txBox="1"/>
                    <wps:spPr>
                      <a:xfrm>
                        <a:off x="0" y="0"/>
                        <a:ext cx="2381885" cy="452120"/>
                      </a:xfrm>
                      <a:prstGeom prst="rect">
                        <a:avLst/>
                      </a:prstGeom>
                      <a:ln>
                        <a:noFill/>
                        <a:prstDash/>
                      </a:ln>
                    </wps:spPr>
                    <wps:txbx>
                      <w:txbxContent>
                        <w:p w14:paraId="07584946" w14:textId="77777777" w:rsidR="002A1E11" w:rsidRDefault="00121891">
                          <w:pPr>
                            <w:pStyle w:val="Standarduser"/>
                            <w:jc w:val="right"/>
                            <w:rPr>
                              <w:rFonts w:ascii="Calibri" w:hAnsi="Calibri" w:cs="Calibri"/>
                              <w:b/>
                              <w:color w:val="595959"/>
                              <w:sz w:val="44"/>
                              <w:szCs w:val="44"/>
                            </w:rPr>
                          </w:pPr>
                          <w:r>
                            <w:rPr>
                              <w:rFonts w:ascii="Calibri" w:hAnsi="Calibri" w:cs="Calibri"/>
                              <w:b/>
                              <w:color w:val="595959"/>
                              <w:sz w:val="44"/>
                              <w:szCs w:val="44"/>
                            </w:rPr>
                            <w:t>Nota de prensa</w:t>
                          </w:r>
                        </w:p>
                      </w:txbxContent>
                    </wps:txbx>
                    <wps:bodyPr vert="horz" wrap="none" lIns="0" tIns="0" rIns="0" bIns="0" compatLnSpc="0"/>
                  </wps:wsp>
                </a:graphicData>
              </a:graphic>
            </wp:anchor>
          </w:drawing>
        </mc:Choice>
        <mc:Fallback>
          <w:pict>
            <v:shapetype w14:anchorId="70BE1DFE" id="_x0000_t202" coordsize="21600,21600" o:spt="202" path="m,l,21600r21600,l21600,xe">
              <v:stroke joinstyle="miter"/>
              <v:path gradientshapeok="t" o:connecttype="rect"/>
            </v:shapetype>
            <v:shape id="Marco1" o:spid="_x0000_s1026" type="#_x0000_t202" style="position:absolute;margin-left:278.95pt;margin-top:-7.25pt;width:187.55pt;height:35.6pt;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" filled="f" stroked="f">
              <v:textbox inset="0,0,0,0">
                <w:txbxContent>
                  <w:p w14:paraId="07584946" w14:textId="77777777" w:rsidR="002A1E11" w:rsidRDefault="00121891">
                    <w:pPr>
                      <w:pStyle w:val="Standarduser"/>
                      <w:jc w:val="right"/>
                      <w:rPr>
                        <w:rFonts w:ascii="Calibri" w:hAnsi="Calibri" w:cs="Calibri"/>
                        <w:b/>
                        <w:color w:val="595959"/>
                        <w:sz w:val="44"/>
                        <w:szCs w:val="44"/>
                      </w:rPr>
                    </w:pPr>
                    <w:r>
                      <w:rPr>
                        <w:rFonts w:ascii="Calibri" w:hAnsi="Calibri" w:cs="Calibri"/>
                        <w:b/>
                        <w:color w:val="595959"/>
                        <w:sz w:val="44"/>
                        <w:szCs w:val="44"/>
                      </w:rPr>
                      <w:t>Nota de prensa</w:t>
                    </w:r>
                  </w:p>
                </w:txbxContent>
              </v:textbox>
            </v:shape>
          </w:pict>
        </mc:Fallback>
      </mc:AlternateContent>
    </w:r>
    <w:r w:rsidR="0049355D">
      <w:rPr>
        <w:noProof/>
        <w:lang w:eastAsia="es-ES"/>
      </w:rPr>
      <w:drawing>
        <wp:anchor distT="0" distB="0" distL="114300" distR="114300" simplePos="0" relativeHeight="251661312" behindDoc="0" locked="0" layoutInCell="1" allowOverlap="1" wp14:anchorId="08FCC98F" wp14:editId="0E6C6549">
          <wp:simplePos x="0" y="0"/>
          <wp:positionH relativeFrom="column">
            <wp:posOffset>-445135</wp:posOffset>
          </wp:positionH>
          <wp:positionV relativeFrom="paragraph">
            <wp:posOffset>-201930</wp:posOffset>
          </wp:positionV>
          <wp:extent cx="2992755" cy="611505"/>
          <wp:effectExtent l="0" t="0" r="0" b="0"/>
          <wp:wrapSquare wrapText="bothSides"/>
          <wp:docPr id="4" name="Imagen 4" descr="V:\DOCUMENTACIÓN\ESTADÍSTICAS E MEMORIAS\Memoria 2021\Fotos memoria 21\Educación superior\UIE\logotipo_fondo_blanco.jpg"/>
          <wp:cNvGraphicFramePr/>
          <a:graphic xmlns:a="http://schemas.openxmlformats.org/drawingml/2006/main">
            <a:graphicData uri="http://schemas.openxmlformats.org/drawingml/2006/picture">
              <pic:pic xmlns:pic="http://schemas.openxmlformats.org/drawingml/2006/picture">
                <pic:nvPicPr>
                  <pic:cNvPr id="4" name="Imagen 4" descr="V:\DOCUMENTACIÓN\ESTADÍSTICAS E MEMORIAS\Memoria 2021\Fotos memoria 21\Educación superior\UIE\logotipo_fondo_blanco.jpg"/>
                  <pic:cNvPicPr/>
                </pic:nvPicPr>
                <pic:blipFill rotWithShape="1">
                  <a:blip r:embed="rId1">
                    <a:extLst>
                      <a:ext uri="{28A0092B-C50C-407E-A947-70E740481C1C}">
                        <a14:useLocalDpi xmlns:a14="http://schemas.microsoft.com/office/drawing/2010/main" val="0"/>
                      </a:ext>
                    </a:extLst>
                  </a:blip>
                  <a:srcRect l="9803" t="28729" r="8805" b="30939"/>
                  <a:stretch/>
                </pic:blipFill>
                <pic:spPr bwMode="auto">
                  <a:xfrm>
                    <a:off x="0" y="0"/>
                    <a:ext cx="2992755" cy="611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891"/>
    <w:rsid w:val="00000967"/>
    <w:rsid w:val="00007925"/>
    <w:rsid w:val="00007F71"/>
    <w:rsid w:val="000232D5"/>
    <w:rsid w:val="000325E1"/>
    <w:rsid w:val="0003770D"/>
    <w:rsid w:val="00042360"/>
    <w:rsid w:val="00050FA4"/>
    <w:rsid w:val="00053D35"/>
    <w:rsid w:val="00055DA8"/>
    <w:rsid w:val="00060AC8"/>
    <w:rsid w:val="0007418E"/>
    <w:rsid w:val="00075E4E"/>
    <w:rsid w:val="0008100C"/>
    <w:rsid w:val="000A0654"/>
    <w:rsid w:val="000A604E"/>
    <w:rsid w:val="000B4126"/>
    <w:rsid w:val="000B4ABE"/>
    <w:rsid w:val="000B4EAB"/>
    <w:rsid w:val="000C681A"/>
    <w:rsid w:val="000D004E"/>
    <w:rsid w:val="000D265A"/>
    <w:rsid w:val="000E7F87"/>
    <w:rsid w:val="000F1587"/>
    <w:rsid w:val="00102541"/>
    <w:rsid w:val="001122C3"/>
    <w:rsid w:val="00121281"/>
    <w:rsid w:val="00121891"/>
    <w:rsid w:val="00122137"/>
    <w:rsid w:val="00124793"/>
    <w:rsid w:val="00133988"/>
    <w:rsid w:val="00135E0B"/>
    <w:rsid w:val="0014664C"/>
    <w:rsid w:val="00161C74"/>
    <w:rsid w:val="00164D40"/>
    <w:rsid w:val="00167684"/>
    <w:rsid w:val="001678B8"/>
    <w:rsid w:val="00186505"/>
    <w:rsid w:val="001865A4"/>
    <w:rsid w:val="00197D08"/>
    <w:rsid w:val="001B1410"/>
    <w:rsid w:val="001B28F8"/>
    <w:rsid w:val="001B682B"/>
    <w:rsid w:val="001C1FE5"/>
    <w:rsid w:val="001C54B9"/>
    <w:rsid w:val="001D3A8D"/>
    <w:rsid w:val="001E17AE"/>
    <w:rsid w:val="001E3B47"/>
    <w:rsid w:val="001E587C"/>
    <w:rsid w:val="001F390F"/>
    <w:rsid w:val="001F5841"/>
    <w:rsid w:val="001F5906"/>
    <w:rsid w:val="001F5AD2"/>
    <w:rsid w:val="002013EB"/>
    <w:rsid w:val="002026F0"/>
    <w:rsid w:val="00202E48"/>
    <w:rsid w:val="0021258D"/>
    <w:rsid w:val="00216E07"/>
    <w:rsid w:val="002176B8"/>
    <w:rsid w:val="002325F4"/>
    <w:rsid w:val="00232E5B"/>
    <w:rsid w:val="00233B66"/>
    <w:rsid w:val="00234DA6"/>
    <w:rsid w:val="00236B56"/>
    <w:rsid w:val="00237B5C"/>
    <w:rsid w:val="00241C0C"/>
    <w:rsid w:val="002447DB"/>
    <w:rsid w:val="00251D6B"/>
    <w:rsid w:val="00256875"/>
    <w:rsid w:val="00256FD7"/>
    <w:rsid w:val="0026099C"/>
    <w:rsid w:val="002706AB"/>
    <w:rsid w:val="002710BF"/>
    <w:rsid w:val="00286620"/>
    <w:rsid w:val="002A0B81"/>
    <w:rsid w:val="002B0CEA"/>
    <w:rsid w:val="002B3601"/>
    <w:rsid w:val="002B48B9"/>
    <w:rsid w:val="002B66CB"/>
    <w:rsid w:val="002C2195"/>
    <w:rsid w:val="002C33BD"/>
    <w:rsid w:val="002C7FC3"/>
    <w:rsid w:val="002E3913"/>
    <w:rsid w:val="002F27BD"/>
    <w:rsid w:val="002F5E9E"/>
    <w:rsid w:val="002F77F9"/>
    <w:rsid w:val="00310251"/>
    <w:rsid w:val="00310D41"/>
    <w:rsid w:val="003132E1"/>
    <w:rsid w:val="00315A26"/>
    <w:rsid w:val="00332452"/>
    <w:rsid w:val="00333DFD"/>
    <w:rsid w:val="00343F54"/>
    <w:rsid w:val="00344A09"/>
    <w:rsid w:val="00347728"/>
    <w:rsid w:val="00363533"/>
    <w:rsid w:val="003639D6"/>
    <w:rsid w:val="00366411"/>
    <w:rsid w:val="003666C0"/>
    <w:rsid w:val="00371FD1"/>
    <w:rsid w:val="003758E1"/>
    <w:rsid w:val="003775B3"/>
    <w:rsid w:val="00377766"/>
    <w:rsid w:val="003840C2"/>
    <w:rsid w:val="00386779"/>
    <w:rsid w:val="00393C29"/>
    <w:rsid w:val="00395152"/>
    <w:rsid w:val="003961A6"/>
    <w:rsid w:val="003A752B"/>
    <w:rsid w:val="003B4360"/>
    <w:rsid w:val="003C2719"/>
    <w:rsid w:val="003D0229"/>
    <w:rsid w:val="003D057F"/>
    <w:rsid w:val="003E557F"/>
    <w:rsid w:val="003F1729"/>
    <w:rsid w:val="0040296F"/>
    <w:rsid w:val="00403A96"/>
    <w:rsid w:val="00406871"/>
    <w:rsid w:val="0042125A"/>
    <w:rsid w:val="004214B0"/>
    <w:rsid w:val="004259C7"/>
    <w:rsid w:val="004355F8"/>
    <w:rsid w:val="00435625"/>
    <w:rsid w:val="004439DD"/>
    <w:rsid w:val="00446BD9"/>
    <w:rsid w:val="00447AE1"/>
    <w:rsid w:val="00451EF1"/>
    <w:rsid w:val="00457B6B"/>
    <w:rsid w:val="00464552"/>
    <w:rsid w:val="004712C9"/>
    <w:rsid w:val="00474C18"/>
    <w:rsid w:val="00485BD3"/>
    <w:rsid w:val="00493238"/>
    <w:rsid w:val="0049355D"/>
    <w:rsid w:val="00494652"/>
    <w:rsid w:val="0049565A"/>
    <w:rsid w:val="004A50DF"/>
    <w:rsid w:val="004A7739"/>
    <w:rsid w:val="004B536F"/>
    <w:rsid w:val="004B5409"/>
    <w:rsid w:val="004B5B94"/>
    <w:rsid w:val="004C5C2C"/>
    <w:rsid w:val="004D1DC9"/>
    <w:rsid w:val="004D665C"/>
    <w:rsid w:val="004E55DC"/>
    <w:rsid w:val="004F0BF9"/>
    <w:rsid w:val="004F7200"/>
    <w:rsid w:val="0051013B"/>
    <w:rsid w:val="005106D7"/>
    <w:rsid w:val="00511DF6"/>
    <w:rsid w:val="005162E1"/>
    <w:rsid w:val="00516EE4"/>
    <w:rsid w:val="00517949"/>
    <w:rsid w:val="00520213"/>
    <w:rsid w:val="005259ED"/>
    <w:rsid w:val="00530396"/>
    <w:rsid w:val="0053399E"/>
    <w:rsid w:val="0053430A"/>
    <w:rsid w:val="00535291"/>
    <w:rsid w:val="0054225C"/>
    <w:rsid w:val="005466E8"/>
    <w:rsid w:val="00551C2A"/>
    <w:rsid w:val="00551EC6"/>
    <w:rsid w:val="00555D52"/>
    <w:rsid w:val="0057086B"/>
    <w:rsid w:val="00580B60"/>
    <w:rsid w:val="00580E62"/>
    <w:rsid w:val="00580F0B"/>
    <w:rsid w:val="00582C1B"/>
    <w:rsid w:val="005902B5"/>
    <w:rsid w:val="005962F1"/>
    <w:rsid w:val="005A67B7"/>
    <w:rsid w:val="005B050A"/>
    <w:rsid w:val="005B0928"/>
    <w:rsid w:val="005B6950"/>
    <w:rsid w:val="005D0BE6"/>
    <w:rsid w:val="005E19C2"/>
    <w:rsid w:val="005E6EB9"/>
    <w:rsid w:val="005F4776"/>
    <w:rsid w:val="00600BE1"/>
    <w:rsid w:val="00602C6C"/>
    <w:rsid w:val="00616838"/>
    <w:rsid w:val="00621E93"/>
    <w:rsid w:val="00634F6C"/>
    <w:rsid w:val="00641CCC"/>
    <w:rsid w:val="006444AC"/>
    <w:rsid w:val="006464F7"/>
    <w:rsid w:val="00652312"/>
    <w:rsid w:val="00655930"/>
    <w:rsid w:val="00671696"/>
    <w:rsid w:val="006739AC"/>
    <w:rsid w:val="00683149"/>
    <w:rsid w:val="00696321"/>
    <w:rsid w:val="006A1805"/>
    <w:rsid w:val="006A5E80"/>
    <w:rsid w:val="006B3215"/>
    <w:rsid w:val="006B60C1"/>
    <w:rsid w:val="006D1E8E"/>
    <w:rsid w:val="006D20D8"/>
    <w:rsid w:val="006F7D66"/>
    <w:rsid w:val="00701F76"/>
    <w:rsid w:val="00703A93"/>
    <w:rsid w:val="0070737C"/>
    <w:rsid w:val="007114F7"/>
    <w:rsid w:val="00716C45"/>
    <w:rsid w:val="00726E26"/>
    <w:rsid w:val="00727B07"/>
    <w:rsid w:val="00734801"/>
    <w:rsid w:val="007366BD"/>
    <w:rsid w:val="0074005F"/>
    <w:rsid w:val="007515CC"/>
    <w:rsid w:val="007521CA"/>
    <w:rsid w:val="007565D5"/>
    <w:rsid w:val="00757FBC"/>
    <w:rsid w:val="00762277"/>
    <w:rsid w:val="007657CA"/>
    <w:rsid w:val="00766D0F"/>
    <w:rsid w:val="00773C92"/>
    <w:rsid w:val="00781E13"/>
    <w:rsid w:val="0078414B"/>
    <w:rsid w:val="00784E81"/>
    <w:rsid w:val="00786C12"/>
    <w:rsid w:val="00790928"/>
    <w:rsid w:val="00792D26"/>
    <w:rsid w:val="00793CAC"/>
    <w:rsid w:val="007A4E73"/>
    <w:rsid w:val="007B0783"/>
    <w:rsid w:val="007B18AE"/>
    <w:rsid w:val="007B4F39"/>
    <w:rsid w:val="007B5FBC"/>
    <w:rsid w:val="007B640C"/>
    <w:rsid w:val="007C4AF1"/>
    <w:rsid w:val="007C6268"/>
    <w:rsid w:val="007D5F3D"/>
    <w:rsid w:val="007D786F"/>
    <w:rsid w:val="007E04F0"/>
    <w:rsid w:val="007E298F"/>
    <w:rsid w:val="007E2F4A"/>
    <w:rsid w:val="007E5C98"/>
    <w:rsid w:val="007E7F8E"/>
    <w:rsid w:val="007F3173"/>
    <w:rsid w:val="0080284C"/>
    <w:rsid w:val="00803BD0"/>
    <w:rsid w:val="00826269"/>
    <w:rsid w:val="00832646"/>
    <w:rsid w:val="008327CD"/>
    <w:rsid w:val="00832AD9"/>
    <w:rsid w:val="00835C6D"/>
    <w:rsid w:val="008410F5"/>
    <w:rsid w:val="00852C12"/>
    <w:rsid w:val="00863D02"/>
    <w:rsid w:val="00867FD4"/>
    <w:rsid w:val="00883C33"/>
    <w:rsid w:val="00887D9B"/>
    <w:rsid w:val="00892110"/>
    <w:rsid w:val="0089464C"/>
    <w:rsid w:val="008A044C"/>
    <w:rsid w:val="008A42E1"/>
    <w:rsid w:val="008B24FE"/>
    <w:rsid w:val="008B51FF"/>
    <w:rsid w:val="008C085D"/>
    <w:rsid w:val="008C14B4"/>
    <w:rsid w:val="008D644A"/>
    <w:rsid w:val="008E0A86"/>
    <w:rsid w:val="008E353F"/>
    <w:rsid w:val="008E41F7"/>
    <w:rsid w:val="008E7ED8"/>
    <w:rsid w:val="00900CAA"/>
    <w:rsid w:val="00920937"/>
    <w:rsid w:val="00922A08"/>
    <w:rsid w:val="00925B2C"/>
    <w:rsid w:val="00944011"/>
    <w:rsid w:val="00944EEC"/>
    <w:rsid w:val="00954778"/>
    <w:rsid w:val="00956E29"/>
    <w:rsid w:val="00972B4B"/>
    <w:rsid w:val="00973008"/>
    <w:rsid w:val="00984A3F"/>
    <w:rsid w:val="00985D0E"/>
    <w:rsid w:val="00992E19"/>
    <w:rsid w:val="00993C38"/>
    <w:rsid w:val="009A066D"/>
    <w:rsid w:val="009A787D"/>
    <w:rsid w:val="009B06C2"/>
    <w:rsid w:val="009B44FB"/>
    <w:rsid w:val="009C271D"/>
    <w:rsid w:val="009C7AE1"/>
    <w:rsid w:val="009E38C4"/>
    <w:rsid w:val="009E5A1D"/>
    <w:rsid w:val="009E6987"/>
    <w:rsid w:val="009F1835"/>
    <w:rsid w:val="009F6940"/>
    <w:rsid w:val="00A0160F"/>
    <w:rsid w:val="00A02E4E"/>
    <w:rsid w:val="00A03F88"/>
    <w:rsid w:val="00A11B75"/>
    <w:rsid w:val="00A158B7"/>
    <w:rsid w:val="00A1704C"/>
    <w:rsid w:val="00A173AF"/>
    <w:rsid w:val="00A20444"/>
    <w:rsid w:val="00A25013"/>
    <w:rsid w:val="00A2619F"/>
    <w:rsid w:val="00A27EA1"/>
    <w:rsid w:val="00A36A20"/>
    <w:rsid w:val="00A37A17"/>
    <w:rsid w:val="00A44478"/>
    <w:rsid w:val="00A6636E"/>
    <w:rsid w:val="00A66FCB"/>
    <w:rsid w:val="00A6746E"/>
    <w:rsid w:val="00A76142"/>
    <w:rsid w:val="00A8025B"/>
    <w:rsid w:val="00A935A4"/>
    <w:rsid w:val="00AA1B03"/>
    <w:rsid w:val="00AA2E9D"/>
    <w:rsid w:val="00AA7E2C"/>
    <w:rsid w:val="00AB0C00"/>
    <w:rsid w:val="00AB3995"/>
    <w:rsid w:val="00AB7340"/>
    <w:rsid w:val="00AC0CDD"/>
    <w:rsid w:val="00AC3D3F"/>
    <w:rsid w:val="00AC459C"/>
    <w:rsid w:val="00AC7E20"/>
    <w:rsid w:val="00AE0AB9"/>
    <w:rsid w:val="00AE5678"/>
    <w:rsid w:val="00B0416C"/>
    <w:rsid w:val="00B3328C"/>
    <w:rsid w:val="00B36E83"/>
    <w:rsid w:val="00B54831"/>
    <w:rsid w:val="00B61244"/>
    <w:rsid w:val="00B6146F"/>
    <w:rsid w:val="00B618C3"/>
    <w:rsid w:val="00B65706"/>
    <w:rsid w:val="00B83651"/>
    <w:rsid w:val="00BA0349"/>
    <w:rsid w:val="00BA0F67"/>
    <w:rsid w:val="00BA1D0D"/>
    <w:rsid w:val="00BA5480"/>
    <w:rsid w:val="00BB3B24"/>
    <w:rsid w:val="00BB454C"/>
    <w:rsid w:val="00BC20DB"/>
    <w:rsid w:val="00BC7034"/>
    <w:rsid w:val="00BC75ED"/>
    <w:rsid w:val="00BD1BA8"/>
    <w:rsid w:val="00BD2AD0"/>
    <w:rsid w:val="00BD6D70"/>
    <w:rsid w:val="00BD7C92"/>
    <w:rsid w:val="00BD7F76"/>
    <w:rsid w:val="00BE246B"/>
    <w:rsid w:val="00BE35A1"/>
    <w:rsid w:val="00BE47E8"/>
    <w:rsid w:val="00BF01CE"/>
    <w:rsid w:val="00BF3AC5"/>
    <w:rsid w:val="00C031C2"/>
    <w:rsid w:val="00C04142"/>
    <w:rsid w:val="00C04BE5"/>
    <w:rsid w:val="00C05BCE"/>
    <w:rsid w:val="00C11C85"/>
    <w:rsid w:val="00C1219E"/>
    <w:rsid w:val="00C131EA"/>
    <w:rsid w:val="00C31B2A"/>
    <w:rsid w:val="00C33483"/>
    <w:rsid w:val="00C423C3"/>
    <w:rsid w:val="00C434FF"/>
    <w:rsid w:val="00C5055F"/>
    <w:rsid w:val="00C50FD1"/>
    <w:rsid w:val="00C5347D"/>
    <w:rsid w:val="00C6564D"/>
    <w:rsid w:val="00C663ED"/>
    <w:rsid w:val="00C7284F"/>
    <w:rsid w:val="00C732EB"/>
    <w:rsid w:val="00C835A8"/>
    <w:rsid w:val="00C90267"/>
    <w:rsid w:val="00C945B2"/>
    <w:rsid w:val="00CB09D3"/>
    <w:rsid w:val="00CB6C55"/>
    <w:rsid w:val="00CC4567"/>
    <w:rsid w:val="00CC5439"/>
    <w:rsid w:val="00CC602B"/>
    <w:rsid w:val="00CD2825"/>
    <w:rsid w:val="00CE316D"/>
    <w:rsid w:val="00CE7CB5"/>
    <w:rsid w:val="00CF0FB9"/>
    <w:rsid w:val="00D132D1"/>
    <w:rsid w:val="00D14FA9"/>
    <w:rsid w:val="00D16B2F"/>
    <w:rsid w:val="00D22AB1"/>
    <w:rsid w:val="00D26C73"/>
    <w:rsid w:val="00D31F26"/>
    <w:rsid w:val="00D325F0"/>
    <w:rsid w:val="00D3708E"/>
    <w:rsid w:val="00D42656"/>
    <w:rsid w:val="00D42945"/>
    <w:rsid w:val="00D54D4D"/>
    <w:rsid w:val="00D618A4"/>
    <w:rsid w:val="00D7112A"/>
    <w:rsid w:val="00D77C7B"/>
    <w:rsid w:val="00D9172D"/>
    <w:rsid w:val="00D9291C"/>
    <w:rsid w:val="00D93F75"/>
    <w:rsid w:val="00DB0C67"/>
    <w:rsid w:val="00DC2F46"/>
    <w:rsid w:val="00DC6AD1"/>
    <w:rsid w:val="00DC719A"/>
    <w:rsid w:val="00DD20E7"/>
    <w:rsid w:val="00DD4987"/>
    <w:rsid w:val="00DE0799"/>
    <w:rsid w:val="00DE2C23"/>
    <w:rsid w:val="00DE5A13"/>
    <w:rsid w:val="00E02825"/>
    <w:rsid w:val="00E04AE3"/>
    <w:rsid w:val="00E12C4B"/>
    <w:rsid w:val="00E16CF7"/>
    <w:rsid w:val="00E17741"/>
    <w:rsid w:val="00E24DCA"/>
    <w:rsid w:val="00E26F8D"/>
    <w:rsid w:val="00E46A68"/>
    <w:rsid w:val="00E5417B"/>
    <w:rsid w:val="00E549C7"/>
    <w:rsid w:val="00E576B4"/>
    <w:rsid w:val="00E64673"/>
    <w:rsid w:val="00E81970"/>
    <w:rsid w:val="00E839BB"/>
    <w:rsid w:val="00E857D0"/>
    <w:rsid w:val="00E96950"/>
    <w:rsid w:val="00EA1694"/>
    <w:rsid w:val="00EB7886"/>
    <w:rsid w:val="00EC4C64"/>
    <w:rsid w:val="00ED55E5"/>
    <w:rsid w:val="00EE218E"/>
    <w:rsid w:val="00EF1433"/>
    <w:rsid w:val="00F018AE"/>
    <w:rsid w:val="00F060EE"/>
    <w:rsid w:val="00F06134"/>
    <w:rsid w:val="00F16DBF"/>
    <w:rsid w:val="00F20A98"/>
    <w:rsid w:val="00F248BF"/>
    <w:rsid w:val="00F3257F"/>
    <w:rsid w:val="00F373A4"/>
    <w:rsid w:val="00F41D5E"/>
    <w:rsid w:val="00F63F58"/>
    <w:rsid w:val="00F66AFB"/>
    <w:rsid w:val="00F70D1F"/>
    <w:rsid w:val="00F71EC0"/>
    <w:rsid w:val="00F746FE"/>
    <w:rsid w:val="00F74B8C"/>
    <w:rsid w:val="00F81710"/>
    <w:rsid w:val="00F8448F"/>
    <w:rsid w:val="00F84C61"/>
    <w:rsid w:val="00F94CB7"/>
    <w:rsid w:val="00F95E73"/>
    <w:rsid w:val="00FA015E"/>
    <w:rsid w:val="00FA0211"/>
    <w:rsid w:val="00FA2DE5"/>
    <w:rsid w:val="00FA490E"/>
    <w:rsid w:val="00FB7B09"/>
    <w:rsid w:val="00FC04E1"/>
    <w:rsid w:val="00FC3B13"/>
    <w:rsid w:val="00FC49B4"/>
    <w:rsid w:val="00FD05EE"/>
    <w:rsid w:val="00FD28C3"/>
    <w:rsid w:val="00FD7827"/>
    <w:rsid w:val="00FE03E0"/>
    <w:rsid w:val="00FE0927"/>
    <w:rsid w:val="00FE4AF6"/>
    <w:rsid w:val="00FF22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13267"/>
  <w15:docId w15:val="{12F466B1-C56F-44C9-8BE5-F6DAB6AE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89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user">
    <w:name w:val="Standard (user)"/>
    <w:rsid w:val="00121891"/>
    <w:pPr>
      <w:suppressAutoHyphens/>
      <w:autoSpaceDN w:val="0"/>
      <w:spacing w:line="240" w:lineRule="auto"/>
      <w:textAlignment w:val="baseline"/>
    </w:pPr>
    <w:rPr>
      <w:rFonts w:ascii="Cambria" w:eastAsia="MS Mincho" w:hAnsi="Cambria" w:cs="Cambria"/>
      <w:kern w:val="3"/>
      <w:sz w:val="24"/>
      <w:szCs w:val="24"/>
      <w:lang w:eastAsia="zh-CN"/>
    </w:rPr>
  </w:style>
  <w:style w:type="paragraph" w:styleId="Encabezado">
    <w:name w:val="header"/>
    <w:basedOn w:val="Standarduser"/>
    <w:link w:val="EncabezadoCar"/>
    <w:rsid w:val="00121891"/>
    <w:pPr>
      <w:spacing w:after="0"/>
    </w:pPr>
  </w:style>
  <w:style w:type="character" w:customStyle="1" w:styleId="EncabezadoCar">
    <w:name w:val="Encabezado Car"/>
    <w:basedOn w:val="Fuentedeprrafopredeter"/>
    <w:link w:val="Encabezado"/>
    <w:rsid w:val="00121891"/>
    <w:rPr>
      <w:rFonts w:ascii="Cambria" w:eastAsia="MS Mincho" w:hAnsi="Cambria" w:cs="Cambria"/>
      <w:kern w:val="3"/>
      <w:sz w:val="24"/>
      <w:szCs w:val="24"/>
      <w:lang w:eastAsia="zh-CN"/>
    </w:rPr>
  </w:style>
  <w:style w:type="paragraph" w:styleId="Piedepgina">
    <w:name w:val="footer"/>
    <w:basedOn w:val="Standarduser"/>
    <w:link w:val="PiedepginaCar"/>
    <w:rsid w:val="00121891"/>
    <w:pPr>
      <w:spacing w:after="0"/>
    </w:pPr>
  </w:style>
  <w:style w:type="character" w:customStyle="1" w:styleId="PiedepginaCar">
    <w:name w:val="Pie de página Car"/>
    <w:basedOn w:val="Fuentedeprrafopredeter"/>
    <w:link w:val="Piedepgina"/>
    <w:rsid w:val="00121891"/>
    <w:rPr>
      <w:rFonts w:ascii="Cambria" w:eastAsia="MS Mincho" w:hAnsi="Cambria" w:cs="Cambria"/>
      <w:kern w:val="3"/>
      <w:sz w:val="24"/>
      <w:szCs w:val="24"/>
      <w:lang w:eastAsia="zh-CN"/>
    </w:rPr>
  </w:style>
  <w:style w:type="character" w:customStyle="1" w:styleId="Fuentedeprrafopredeter1">
    <w:name w:val="Fuente de párrafo predeter.1"/>
    <w:rsid w:val="00121891"/>
  </w:style>
  <w:style w:type="paragraph" w:styleId="NormalWeb">
    <w:name w:val="Normal (Web)"/>
    <w:basedOn w:val="Normal"/>
    <w:uiPriority w:val="99"/>
    <w:unhideWhenUsed/>
    <w:rsid w:val="00121891"/>
    <w:pPr>
      <w:widowControl/>
      <w:suppressAutoHyphens w:val="0"/>
      <w:autoSpaceDN/>
      <w:spacing w:before="100" w:beforeAutospacing="1" w:after="100" w:afterAutospacing="1"/>
      <w:textAlignment w:val="auto"/>
    </w:pPr>
    <w:rPr>
      <w:rFonts w:eastAsia="Times New Roman" w:cs="Times New Roman"/>
      <w:kern w:val="0"/>
      <w:lang w:eastAsia="es-ES" w:bidi="ar-SA"/>
    </w:rPr>
  </w:style>
  <w:style w:type="character" w:styleId="Hipervnculo">
    <w:name w:val="Hyperlink"/>
    <w:basedOn w:val="Fuentedeprrafopredeter"/>
    <w:uiPriority w:val="99"/>
    <w:unhideWhenUsed/>
    <w:rsid w:val="00121891"/>
    <w:rPr>
      <w:color w:val="0000FF" w:themeColor="hyperlink"/>
      <w:u w:val="single"/>
    </w:rPr>
  </w:style>
  <w:style w:type="paragraph" w:customStyle="1" w:styleId="font8">
    <w:name w:val="font_8"/>
    <w:basedOn w:val="Normal"/>
    <w:rsid w:val="001E587C"/>
    <w:pPr>
      <w:widowControl/>
      <w:suppressAutoHyphens w:val="0"/>
      <w:autoSpaceDN/>
      <w:spacing w:before="100" w:beforeAutospacing="1" w:after="100" w:afterAutospacing="1"/>
      <w:textAlignment w:val="auto"/>
    </w:pPr>
    <w:rPr>
      <w:rFonts w:eastAsia="Times New Roman" w:cs="Times New Roman"/>
      <w:kern w:val="0"/>
      <w:lang w:eastAsia="es-ES" w:bidi="ar-SA"/>
    </w:rPr>
  </w:style>
  <w:style w:type="character" w:styleId="Hipervnculovisitado">
    <w:name w:val="FollowedHyperlink"/>
    <w:basedOn w:val="Fuentedeprrafopredeter"/>
    <w:uiPriority w:val="99"/>
    <w:semiHidden/>
    <w:unhideWhenUsed/>
    <w:rsid w:val="00C90267"/>
    <w:rPr>
      <w:color w:val="800080" w:themeColor="followedHyperlink"/>
      <w:u w:val="single"/>
    </w:rPr>
  </w:style>
  <w:style w:type="paragraph" w:styleId="Sinespaciado">
    <w:name w:val="No Spacing"/>
    <w:uiPriority w:val="1"/>
    <w:qFormat/>
    <w:rsid w:val="00EC4C64"/>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paragraph" w:styleId="Textodeglobo">
    <w:name w:val="Balloon Text"/>
    <w:basedOn w:val="Normal"/>
    <w:link w:val="TextodegloboCar"/>
    <w:uiPriority w:val="99"/>
    <w:semiHidden/>
    <w:unhideWhenUsed/>
    <w:rsid w:val="000232D5"/>
    <w:rPr>
      <w:rFonts w:ascii="Tahoma" w:hAnsi="Tahoma"/>
      <w:sz w:val="16"/>
      <w:szCs w:val="14"/>
    </w:rPr>
  </w:style>
  <w:style w:type="character" w:customStyle="1" w:styleId="TextodegloboCar">
    <w:name w:val="Texto de globo Car"/>
    <w:basedOn w:val="Fuentedeprrafopredeter"/>
    <w:link w:val="Textodeglobo"/>
    <w:uiPriority w:val="99"/>
    <w:semiHidden/>
    <w:rsid w:val="000232D5"/>
    <w:rPr>
      <w:rFonts w:ascii="Tahoma" w:eastAsia="SimSun" w:hAnsi="Tahoma" w:cs="Mangal"/>
      <w:kern w:val="3"/>
      <w:sz w:val="16"/>
      <w:szCs w:val="14"/>
      <w:lang w:eastAsia="zh-CN" w:bidi="hi-IN"/>
    </w:rPr>
  </w:style>
  <w:style w:type="character" w:styleId="Refdecomentario">
    <w:name w:val="annotation reference"/>
    <w:basedOn w:val="Fuentedeprrafopredeter"/>
    <w:uiPriority w:val="99"/>
    <w:semiHidden/>
    <w:unhideWhenUsed/>
    <w:rsid w:val="00A173AF"/>
    <w:rPr>
      <w:sz w:val="16"/>
      <w:szCs w:val="16"/>
    </w:rPr>
  </w:style>
  <w:style w:type="paragraph" w:styleId="Textocomentario">
    <w:name w:val="annotation text"/>
    <w:basedOn w:val="Normal"/>
    <w:link w:val="TextocomentarioCar"/>
    <w:uiPriority w:val="99"/>
    <w:semiHidden/>
    <w:unhideWhenUsed/>
    <w:rsid w:val="00A173AF"/>
    <w:rPr>
      <w:sz w:val="20"/>
      <w:szCs w:val="18"/>
    </w:rPr>
  </w:style>
  <w:style w:type="character" w:customStyle="1" w:styleId="TextocomentarioCar">
    <w:name w:val="Texto comentario Car"/>
    <w:basedOn w:val="Fuentedeprrafopredeter"/>
    <w:link w:val="Textocomentario"/>
    <w:uiPriority w:val="99"/>
    <w:semiHidden/>
    <w:rsid w:val="00A173AF"/>
    <w:rPr>
      <w:rFonts w:ascii="Times New Roman" w:eastAsia="SimSun" w:hAnsi="Times New Roman" w:cs="Mangal"/>
      <w:kern w:val="3"/>
      <w:sz w:val="20"/>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A173AF"/>
    <w:rPr>
      <w:b/>
      <w:bCs/>
    </w:rPr>
  </w:style>
  <w:style w:type="character" w:customStyle="1" w:styleId="AsuntodelcomentarioCar">
    <w:name w:val="Asunto del comentario Car"/>
    <w:basedOn w:val="TextocomentarioCar"/>
    <w:link w:val="Asuntodelcomentario"/>
    <w:uiPriority w:val="99"/>
    <w:semiHidden/>
    <w:rsid w:val="00A173AF"/>
    <w:rPr>
      <w:rFonts w:ascii="Times New Roman" w:eastAsia="SimSun" w:hAnsi="Times New Roman" w:cs="Mangal"/>
      <w:b/>
      <w:bCs/>
      <w:kern w:val="3"/>
      <w:sz w:val="20"/>
      <w:szCs w:val="18"/>
      <w:lang w:eastAsia="zh-CN" w:bidi="hi-IN"/>
    </w:rPr>
  </w:style>
  <w:style w:type="character" w:styleId="Textoennegrita">
    <w:name w:val="Strong"/>
    <w:basedOn w:val="Fuentedeprrafopredeter"/>
    <w:uiPriority w:val="22"/>
    <w:qFormat/>
    <w:rsid w:val="00C04BE5"/>
    <w:rPr>
      <w:b/>
      <w:bCs/>
    </w:rPr>
  </w:style>
  <w:style w:type="paragraph" w:customStyle="1" w:styleId="Default">
    <w:name w:val="Default"/>
    <w:rsid w:val="000D265A"/>
    <w:pPr>
      <w:autoSpaceDE w:val="0"/>
      <w:autoSpaceDN w:val="0"/>
      <w:adjustRightInd w:val="0"/>
      <w:spacing w:after="0" w:line="240" w:lineRule="auto"/>
    </w:pPr>
    <w:rPr>
      <w:rFonts w:ascii="Calibri" w:hAnsi="Calibri" w:cs="Calibri"/>
      <w:color w:val="000000"/>
      <w:sz w:val="24"/>
      <w:szCs w:val="24"/>
    </w:rPr>
  </w:style>
  <w:style w:type="paragraph" w:customStyle="1" w:styleId="p2">
    <w:name w:val="p2"/>
    <w:basedOn w:val="Normal"/>
    <w:rsid w:val="00007F71"/>
    <w:pPr>
      <w:widowControl/>
      <w:suppressAutoHyphens w:val="0"/>
      <w:autoSpaceDN/>
      <w:textAlignment w:val="auto"/>
    </w:pPr>
    <w:rPr>
      <w:rFonts w:ascii=".AppleSystemUIFont" w:eastAsia="Times New Roman" w:hAnsi=".AppleSystemUIFont" w:cs="Times New Roman"/>
      <w:kern w:val="0"/>
      <w:sz w:val="26"/>
      <w:szCs w:val="26"/>
      <w:lang w:eastAsia="es-ES_tradnl" w:bidi="ar-SA"/>
    </w:rPr>
  </w:style>
  <w:style w:type="paragraph" w:customStyle="1" w:styleId="p3">
    <w:name w:val="p3"/>
    <w:basedOn w:val="Normal"/>
    <w:rsid w:val="00007F71"/>
    <w:pPr>
      <w:widowControl/>
      <w:suppressAutoHyphens w:val="0"/>
      <w:autoSpaceDN/>
      <w:textAlignment w:val="auto"/>
    </w:pPr>
    <w:rPr>
      <w:rFonts w:ascii=".AppleSystemUIFont" w:eastAsia="Times New Roman" w:hAnsi=".AppleSystemUIFont" w:cs="Times New Roman"/>
      <w:kern w:val="0"/>
      <w:sz w:val="26"/>
      <w:szCs w:val="26"/>
      <w:lang w:eastAsia="es-ES_tradnl" w:bidi="ar-SA"/>
    </w:rPr>
  </w:style>
  <w:style w:type="character" w:customStyle="1" w:styleId="s2">
    <w:name w:val="s2"/>
    <w:basedOn w:val="Fuentedeprrafopredeter"/>
    <w:rsid w:val="00007F71"/>
    <w:rPr>
      <w:rFonts w:ascii="UICTFontTextStyleBody" w:hAnsi="UICTFontTextStyleBody" w:hint="default"/>
      <w:b w:val="0"/>
      <w:bCs w:val="0"/>
      <w:i w:val="0"/>
      <w:iCs w:val="0"/>
      <w:sz w:val="26"/>
      <w:szCs w:val="26"/>
    </w:rPr>
  </w:style>
  <w:style w:type="character" w:customStyle="1" w:styleId="apple-converted-space">
    <w:name w:val="apple-converted-space"/>
    <w:basedOn w:val="Fuentedeprrafopredeter"/>
    <w:rsid w:val="0000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15766">
      <w:bodyDiv w:val="1"/>
      <w:marLeft w:val="0"/>
      <w:marRight w:val="0"/>
      <w:marTop w:val="0"/>
      <w:marBottom w:val="0"/>
      <w:divBdr>
        <w:top w:val="none" w:sz="0" w:space="0" w:color="auto"/>
        <w:left w:val="none" w:sz="0" w:space="0" w:color="auto"/>
        <w:bottom w:val="none" w:sz="0" w:space="0" w:color="auto"/>
        <w:right w:val="none" w:sz="0" w:space="0" w:color="auto"/>
      </w:divBdr>
    </w:div>
    <w:div w:id="748234824">
      <w:bodyDiv w:val="1"/>
      <w:marLeft w:val="0"/>
      <w:marRight w:val="0"/>
      <w:marTop w:val="0"/>
      <w:marBottom w:val="0"/>
      <w:divBdr>
        <w:top w:val="none" w:sz="0" w:space="0" w:color="auto"/>
        <w:left w:val="none" w:sz="0" w:space="0" w:color="auto"/>
        <w:bottom w:val="none" w:sz="0" w:space="0" w:color="auto"/>
        <w:right w:val="none" w:sz="0" w:space="0" w:color="auto"/>
      </w:divBdr>
    </w:div>
    <w:div w:id="876967684">
      <w:bodyDiv w:val="1"/>
      <w:marLeft w:val="0"/>
      <w:marRight w:val="0"/>
      <w:marTop w:val="0"/>
      <w:marBottom w:val="0"/>
      <w:divBdr>
        <w:top w:val="none" w:sz="0" w:space="0" w:color="auto"/>
        <w:left w:val="none" w:sz="0" w:space="0" w:color="auto"/>
        <w:bottom w:val="none" w:sz="0" w:space="0" w:color="auto"/>
        <w:right w:val="none" w:sz="0" w:space="0" w:color="auto"/>
      </w:divBdr>
    </w:div>
    <w:div w:id="966353894">
      <w:bodyDiv w:val="1"/>
      <w:marLeft w:val="0"/>
      <w:marRight w:val="0"/>
      <w:marTop w:val="0"/>
      <w:marBottom w:val="0"/>
      <w:divBdr>
        <w:top w:val="none" w:sz="0" w:space="0" w:color="auto"/>
        <w:left w:val="none" w:sz="0" w:space="0" w:color="auto"/>
        <w:bottom w:val="none" w:sz="0" w:space="0" w:color="auto"/>
        <w:right w:val="none" w:sz="0" w:space="0" w:color="auto"/>
      </w:divBdr>
    </w:div>
    <w:div w:id="1314455938">
      <w:bodyDiv w:val="1"/>
      <w:marLeft w:val="0"/>
      <w:marRight w:val="0"/>
      <w:marTop w:val="0"/>
      <w:marBottom w:val="0"/>
      <w:divBdr>
        <w:top w:val="none" w:sz="0" w:space="0" w:color="auto"/>
        <w:left w:val="none" w:sz="0" w:space="0" w:color="auto"/>
        <w:bottom w:val="none" w:sz="0" w:space="0" w:color="auto"/>
        <w:right w:val="none" w:sz="0" w:space="0" w:color="auto"/>
      </w:divBdr>
      <w:divsChild>
        <w:div w:id="574555465">
          <w:marLeft w:val="0"/>
          <w:marRight w:val="0"/>
          <w:marTop w:val="0"/>
          <w:marBottom w:val="0"/>
          <w:divBdr>
            <w:top w:val="none" w:sz="0" w:space="0" w:color="auto"/>
            <w:left w:val="none" w:sz="0" w:space="0" w:color="auto"/>
            <w:bottom w:val="none" w:sz="0" w:space="0" w:color="auto"/>
            <w:right w:val="none" w:sz="0" w:space="0" w:color="auto"/>
          </w:divBdr>
          <w:divsChild>
            <w:div w:id="433020121">
              <w:marLeft w:val="0"/>
              <w:marRight w:val="0"/>
              <w:marTop w:val="0"/>
              <w:marBottom w:val="0"/>
              <w:divBdr>
                <w:top w:val="none" w:sz="0" w:space="0" w:color="auto"/>
                <w:left w:val="none" w:sz="0" w:space="0" w:color="auto"/>
                <w:bottom w:val="none" w:sz="0" w:space="0" w:color="auto"/>
                <w:right w:val="none" w:sz="0" w:space="0" w:color="auto"/>
              </w:divBdr>
              <w:divsChild>
                <w:div w:id="1675913871">
                  <w:marLeft w:val="0"/>
                  <w:marRight w:val="0"/>
                  <w:marTop w:val="0"/>
                  <w:marBottom w:val="0"/>
                  <w:divBdr>
                    <w:top w:val="none" w:sz="0" w:space="0" w:color="auto"/>
                    <w:left w:val="none" w:sz="0" w:space="0" w:color="auto"/>
                    <w:bottom w:val="none" w:sz="0" w:space="0" w:color="auto"/>
                    <w:right w:val="none" w:sz="0" w:space="0" w:color="auto"/>
                  </w:divBdr>
                  <w:divsChild>
                    <w:div w:id="1610508548">
                      <w:marLeft w:val="0"/>
                      <w:marRight w:val="0"/>
                      <w:marTop w:val="0"/>
                      <w:marBottom w:val="0"/>
                      <w:divBdr>
                        <w:top w:val="none" w:sz="0" w:space="0" w:color="auto"/>
                        <w:left w:val="none" w:sz="0" w:space="0" w:color="auto"/>
                        <w:bottom w:val="none" w:sz="0" w:space="0" w:color="auto"/>
                        <w:right w:val="none" w:sz="0" w:space="0" w:color="auto"/>
                      </w:divBdr>
                      <w:divsChild>
                        <w:div w:id="356538984">
                          <w:marLeft w:val="0"/>
                          <w:marRight w:val="0"/>
                          <w:marTop w:val="0"/>
                          <w:marBottom w:val="0"/>
                          <w:divBdr>
                            <w:top w:val="none" w:sz="0" w:space="0" w:color="auto"/>
                            <w:left w:val="none" w:sz="0" w:space="0" w:color="auto"/>
                            <w:bottom w:val="none" w:sz="0" w:space="0" w:color="auto"/>
                            <w:right w:val="none" w:sz="0" w:space="0" w:color="auto"/>
                          </w:divBdr>
                          <w:divsChild>
                            <w:div w:id="1866015770">
                              <w:marLeft w:val="0"/>
                              <w:marRight w:val="0"/>
                              <w:marTop w:val="0"/>
                              <w:marBottom w:val="0"/>
                              <w:divBdr>
                                <w:top w:val="none" w:sz="0" w:space="0" w:color="auto"/>
                                <w:left w:val="none" w:sz="0" w:space="0" w:color="auto"/>
                                <w:bottom w:val="none" w:sz="0" w:space="0" w:color="auto"/>
                                <w:right w:val="none" w:sz="0" w:space="0" w:color="auto"/>
                              </w:divBdr>
                              <w:divsChild>
                                <w:div w:id="178084206">
                                  <w:marLeft w:val="0"/>
                                  <w:marRight w:val="0"/>
                                  <w:marTop w:val="0"/>
                                  <w:marBottom w:val="0"/>
                                  <w:divBdr>
                                    <w:top w:val="none" w:sz="0" w:space="0" w:color="auto"/>
                                    <w:left w:val="none" w:sz="0" w:space="0" w:color="auto"/>
                                    <w:bottom w:val="none" w:sz="0" w:space="0" w:color="auto"/>
                                    <w:right w:val="none" w:sz="0" w:space="0" w:color="auto"/>
                                  </w:divBdr>
                                  <w:divsChild>
                                    <w:div w:id="123352845">
                                      <w:marLeft w:val="0"/>
                                      <w:marRight w:val="0"/>
                                      <w:marTop w:val="0"/>
                                      <w:marBottom w:val="0"/>
                                      <w:divBdr>
                                        <w:top w:val="none" w:sz="0" w:space="0" w:color="auto"/>
                                        <w:left w:val="none" w:sz="0" w:space="0" w:color="auto"/>
                                        <w:bottom w:val="none" w:sz="0" w:space="0" w:color="auto"/>
                                        <w:right w:val="none" w:sz="0" w:space="0" w:color="auto"/>
                                      </w:divBdr>
                                      <w:divsChild>
                                        <w:div w:id="257372480">
                                          <w:marLeft w:val="0"/>
                                          <w:marRight w:val="0"/>
                                          <w:marTop w:val="0"/>
                                          <w:marBottom w:val="0"/>
                                          <w:divBdr>
                                            <w:top w:val="none" w:sz="0" w:space="0" w:color="auto"/>
                                            <w:left w:val="none" w:sz="0" w:space="0" w:color="auto"/>
                                            <w:bottom w:val="none" w:sz="0" w:space="0" w:color="auto"/>
                                            <w:right w:val="none" w:sz="0" w:space="0" w:color="auto"/>
                                          </w:divBdr>
                                          <w:divsChild>
                                            <w:div w:id="1420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537261">
      <w:bodyDiv w:val="1"/>
      <w:marLeft w:val="0"/>
      <w:marRight w:val="0"/>
      <w:marTop w:val="0"/>
      <w:marBottom w:val="0"/>
      <w:divBdr>
        <w:top w:val="none" w:sz="0" w:space="0" w:color="auto"/>
        <w:left w:val="none" w:sz="0" w:space="0" w:color="auto"/>
        <w:bottom w:val="none" w:sz="0" w:space="0" w:color="auto"/>
        <w:right w:val="none" w:sz="0" w:space="0" w:color="auto"/>
      </w:divBdr>
    </w:div>
    <w:div w:id="1744060699">
      <w:bodyDiv w:val="1"/>
      <w:marLeft w:val="0"/>
      <w:marRight w:val="0"/>
      <w:marTop w:val="0"/>
      <w:marBottom w:val="0"/>
      <w:divBdr>
        <w:top w:val="none" w:sz="0" w:space="0" w:color="auto"/>
        <w:left w:val="none" w:sz="0" w:space="0" w:color="auto"/>
        <w:bottom w:val="none" w:sz="0" w:space="0" w:color="auto"/>
        <w:right w:val="none" w:sz="0" w:space="0" w:color="auto"/>
      </w:divBdr>
    </w:div>
    <w:div w:id="1849640438">
      <w:bodyDiv w:val="1"/>
      <w:marLeft w:val="0"/>
      <w:marRight w:val="0"/>
      <w:marTop w:val="0"/>
      <w:marBottom w:val="0"/>
      <w:divBdr>
        <w:top w:val="none" w:sz="0" w:space="0" w:color="auto"/>
        <w:left w:val="none" w:sz="0" w:space="0" w:color="auto"/>
        <w:bottom w:val="none" w:sz="0" w:space="0" w:color="auto"/>
        <w:right w:val="none" w:sz="0" w:space="0" w:color="auto"/>
      </w:divBdr>
    </w:div>
    <w:div w:id="1894996316">
      <w:bodyDiv w:val="1"/>
      <w:marLeft w:val="0"/>
      <w:marRight w:val="0"/>
      <w:marTop w:val="0"/>
      <w:marBottom w:val="0"/>
      <w:divBdr>
        <w:top w:val="none" w:sz="0" w:space="0" w:color="auto"/>
        <w:left w:val="none" w:sz="0" w:space="0" w:color="auto"/>
        <w:bottom w:val="none" w:sz="0" w:space="0" w:color="auto"/>
        <w:right w:val="none" w:sz="0" w:space="0" w:color="auto"/>
      </w:divBdr>
    </w:div>
    <w:div w:id="19912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TdD8L2n99broyvSvXIrWDny2l5O5lQfN?usp=drive_link" TargetMode="External"/><Relationship Id="rId13" Type="http://schemas.openxmlformats.org/officeDocument/2006/relationships/hyperlink" Target="https://uie.edu/admision/" TargetMode="External"/><Relationship Id="rId3" Type="http://schemas.openxmlformats.org/officeDocument/2006/relationships/settings" Target="settings.xml"/><Relationship Id="rId7" Type="http://schemas.openxmlformats.org/officeDocument/2006/relationships/hyperlink" Target="https://afundacion.tv" TargetMode="External"/><Relationship Id="rId12" Type="http://schemas.openxmlformats.org/officeDocument/2006/relationships/hyperlink" Target="https://uie.edu/grado/grado-en-ingenieria-de-la-empres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ie.edu/grado/grado-en-administracion-y-direccion-de-empresas-de-ui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ie.edu/grado/grado-en-administracion-de-negocios-digitales-de-uie/" TargetMode="External"/><Relationship Id="rId4" Type="http://schemas.openxmlformats.org/officeDocument/2006/relationships/webSettings" Target="webSettings.xml"/><Relationship Id="rId9" Type="http://schemas.openxmlformats.org/officeDocument/2006/relationships/hyperlink" Target="https://uie.edu/grado/grado-en-ingenieria-en-sistemas-inteligent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ACBC3-9525-4A7E-890C-156FFFD1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1245</Words>
  <Characters>6848</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Dell</Company>
  <LinksUpToDate>false</LinksUpToDate>
  <CharactersWithSpaces>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RODRIGUEZ SAAVEDRA</dc:creator>
  <cp:lastModifiedBy>UIE</cp:lastModifiedBy>
  <cp:revision>23</cp:revision>
  <dcterms:created xsi:type="dcterms:W3CDTF">2023-07-12T13:56:00Z</dcterms:created>
  <dcterms:modified xsi:type="dcterms:W3CDTF">2023-07-17T07:25:00Z</dcterms:modified>
</cp:coreProperties>
</file>