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65" w:rsidRPr="006D7BBE" w:rsidRDefault="00A63B65" w:rsidP="00A63B65">
      <w:pPr>
        <w:jc w:val="both"/>
        <w:rPr>
          <w:rFonts w:asciiTheme="minorHAnsi" w:eastAsia="Times New Roman" w:hAnsiTheme="minorHAnsi" w:cs="Times New Roman"/>
          <w:sz w:val="56"/>
          <w:szCs w:val="56"/>
          <w:lang w:val="gl-ES" w:eastAsia="es-ES"/>
        </w:rPr>
      </w:pPr>
      <w:r>
        <w:rPr>
          <w:rFonts w:asciiTheme="minorHAnsi" w:eastAsia="Times New Roman" w:hAnsiTheme="minorHAnsi" w:cs="Times New Roman"/>
          <w:b/>
          <w:bCs/>
          <w:color w:val="000000"/>
          <w:sz w:val="56"/>
          <w:szCs w:val="56"/>
          <w:lang w:val="gl-ES" w:eastAsia="es-ES"/>
        </w:rPr>
        <w:t xml:space="preserve">UIE da </w:t>
      </w:r>
      <w:proofErr w:type="spellStart"/>
      <w:r>
        <w:rPr>
          <w:rFonts w:asciiTheme="minorHAnsi" w:eastAsia="Times New Roman" w:hAnsiTheme="minorHAnsi" w:cs="Times New Roman"/>
          <w:b/>
          <w:bCs/>
          <w:color w:val="000000"/>
          <w:sz w:val="56"/>
          <w:szCs w:val="56"/>
          <w:lang w:val="gl-ES" w:eastAsia="es-ES"/>
        </w:rPr>
        <w:t>comienzo</w:t>
      </w:r>
      <w:proofErr w:type="spellEnd"/>
      <w:r>
        <w:rPr>
          <w:rFonts w:asciiTheme="minorHAnsi" w:eastAsia="Times New Roman" w:hAnsiTheme="minorHAnsi" w:cs="Times New Roman"/>
          <w:b/>
          <w:bCs/>
          <w:color w:val="000000"/>
          <w:sz w:val="56"/>
          <w:szCs w:val="56"/>
          <w:lang w:val="gl-ES" w:eastAsia="es-ES"/>
        </w:rPr>
        <w:t xml:space="preserve"> a la quinta edición de </w:t>
      </w:r>
      <w:proofErr w:type="spellStart"/>
      <w:r>
        <w:rPr>
          <w:rFonts w:asciiTheme="minorHAnsi" w:eastAsia="Times New Roman" w:hAnsiTheme="minorHAnsi" w:cs="Times New Roman"/>
          <w:b/>
          <w:bCs/>
          <w:color w:val="000000"/>
          <w:sz w:val="56"/>
          <w:szCs w:val="56"/>
          <w:lang w:val="gl-ES" w:eastAsia="es-ES"/>
        </w:rPr>
        <w:t>su</w:t>
      </w:r>
      <w:proofErr w:type="spellEnd"/>
      <w:r>
        <w:rPr>
          <w:rFonts w:asciiTheme="minorHAnsi" w:eastAsia="Times New Roman" w:hAnsiTheme="minorHAnsi" w:cs="Times New Roman"/>
          <w:b/>
          <w:bCs/>
          <w:color w:val="000000"/>
          <w:sz w:val="56"/>
          <w:szCs w:val="56"/>
          <w:lang w:val="gl-ES" w:eastAsia="es-ES"/>
        </w:rPr>
        <w:t xml:space="preserve"> Diploma Avanzado en Relaciones </w:t>
      </w:r>
      <w:proofErr w:type="spellStart"/>
      <w:r>
        <w:rPr>
          <w:rFonts w:asciiTheme="minorHAnsi" w:eastAsia="Times New Roman" w:hAnsiTheme="minorHAnsi" w:cs="Times New Roman"/>
          <w:b/>
          <w:bCs/>
          <w:color w:val="000000"/>
          <w:sz w:val="56"/>
          <w:szCs w:val="56"/>
          <w:lang w:val="gl-ES" w:eastAsia="es-ES"/>
        </w:rPr>
        <w:t>Internacionales</w:t>
      </w:r>
      <w:proofErr w:type="spellEnd"/>
    </w:p>
    <w:p w:rsidR="00A63B65" w:rsidRPr="006D7BBE" w:rsidRDefault="00A63B65" w:rsidP="00A63B65">
      <w:pPr>
        <w:pStyle w:val="Standarduser"/>
        <w:spacing w:after="0"/>
        <w:jc w:val="both"/>
        <w:rPr>
          <w:rFonts w:asciiTheme="minorHAnsi" w:hAnsiTheme="minorHAnsi"/>
          <w:lang w:val="gl-ES"/>
        </w:rPr>
      </w:pPr>
    </w:p>
    <w:p w:rsidR="00A63B65" w:rsidRPr="006D7BBE" w:rsidRDefault="00A63B65" w:rsidP="00A63B65">
      <w:pPr>
        <w:pStyle w:val="Standarduser"/>
        <w:shd w:val="clear" w:color="auto" w:fill="FFFFFF"/>
        <w:spacing w:after="0" w:line="360" w:lineRule="auto"/>
        <w:jc w:val="both"/>
        <w:rPr>
          <w:rFonts w:asciiTheme="minorHAnsi" w:hAnsiTheme="minorHAnsi" w:cs="Calibri"/>
          <w:b/>
          <w:bCs/>
          <w:lang w:val="gl-ES"/>
        </w:rPr>
      </w:pPr>
      <w:r w:rsidRPr="006D7BBE">
        <w:rPr>
          <w:rFonts w:asciiTheme="minorHAnsi" w:hAnsiTheme="minorHAnsi" w:cs="Calibri"/>
          <w:b/>
          <w:bCs/>
          <w:lang w:val="gl-ES"/>
        </w:rPr>
        <w:t>I</w:t>
      </w:r>
      <w:r w:rsidR="00C60C61">
        <w:rPr>
          <w:rFonts w:asciiTheme="minorHAnsi" w:hAnsiTheme="minorHAnsi" w:cs="Calibri"/>
          <w:b/>
          <w:bCs/>
          <w:lang w:val="gl-ES"/>
        </w:rPr>
        <w:t xml:space="preserve"> 14 </w:t>
      </w:r>
      <w:proofErr w:type="spellStart"/>
      <w:r w:rsidR="00C60C61">
        <w:rPr>
          <w:rFonts w:asciiTheme="minorHAnsi" w:hAnsiTheme="minorHAnsi" w:cs="Calibri"/>
          <w:b/>
          <w:bCs/>
          <w:lang w:val="gl-ES"/>
        </w:rPr>
        <w:t>estudiantes</w:t>
      </w:r>
      <w:proofErr w:type="spellEnd"/>
      <w:r w:rsidR="00C60C61">
        <w:rPr>
          <w:rFonts w:asciiTheme="minorHAnsi" w:hAnsiTheme="minorHAnsi" w:cs="Calibri"/>
          <w:b/>
          <w:bCs/>
          <w:lang w:val="gl-ES"/>
        </w:rPr>
        <w:t xml:space="preserve"> chinos de la UI</w:t>
      </w:r>
      <w:r>
        <w:rPr>
          <w:rFonts w:asciiTheme="minorHAnsi" w:hAnsiTheme="minorHAnsi" w:cs="Calibri"/>
          <w:b/>
          <w:bCs/>
          <w:lang w:val="gl-ES"/>
        </w:rPr>
        <w:t>B</w:t>
      </w:r>
      <w:r w:rsidR="00C60C61">
        <w:rPr>
          <w:rFonts w:asciiTheme="minorHAnsi" w:hAnsiTheme="minorHAnsi" w:cs="Calibri"/>
          <w:b/>
          <w:bCs/>
          <w:lang w:val="gl-ES"/>
        </w:rPr>
        <w:t>E</w:t>
      </w:r>
      <w:r>
        <w:rPr>
          <w:rFonts w:asciiTheme="minorHAnsi" w:hAnsiTheme="minorHAnsi" w:cs="Calibri"/>
          <w:b/>
          <w:bCs/>
          <w:lang w:val="gl-ES"/>
        </w:rPr>
        <w:t xml:space="preserve"> y 5 </w:t>
      </w:r>
      <w:proofErr w:type="spellStart"/>
      <w:r>
        <w:rPr>
          <w:rFonts w:asciiTheme="minorHAnsi" w:hAnsiTheme="minorHAnsi" w:cs="Calibri"/>
          <w:b/>
          <w:bCs/>
          <w:lang w:val="gl-ES"/>
        </w:rPr>
        <w:t>estudiantes</w:t>
      </w:r>
      <w:proofErr w:type="spellEnd"/>
      <w:r>
        <w:rPr>
          <w:rFonts w:asciiTheme="minorHAnsi" w:hAnsiTheme="minorHAnsi" w:cs="Calibri"/>
          <w:b/>
          <w:bCs/>
          <w:lang w:val="gl-ES"/>
        </w:rPr>
        <w:t xml:space="preserve"> de UIE participarán hasta el 27 de agosto en esta experiencia formativa e intercultural que une China con España en Galicia</w:t>
      </w:r>
    </w:p>
    <w:p w:rsidR="00A63B65" w:rsidRPr="006D7BBE" w:rsidRDefault="00A63B65" w:rsidP="00A63B65">
      <w:pPr>
        <w:pStyle w:val="Standarduser"/>
        <w:tabs>
          <w:tab w:val="left" w:pos="284"/>
        </w:tabs>
        <w:spacing w:after="0" w:line="360" w:lineRule="auto"/>
        <w:jc w:val="both"/>
        <w:rPr>
          <w:rFonts w:asciiTheme="minorHAnsi" w:hAnsiTheme="minorHAnsi" w:cs="Calibri"/>
          <w:b/>
          <w:bCs/>
          <w:lang w:val="gl-ES"/>
        </w:rPr>
      </w:pPr>
      <w:r w:rsidRPr="006D7BBE">
        <w:rPr>
          <w:rFonts w:asciiTheme="minorHAnsi" w:hAnsiTheme="minorHAnsi" w:cs="Calibri"/>
          <w:b/>
          <w:bCs/>
          <w:lang w:val="gl-ES"/>
        </w:rPr>
        <w:t xml:space="preserve">I </w:t>
      </w:r>
      <w:r w:rsidR="00C60C61">
        <w:rPr>
          <w:rFonts w:asciiTheme="minorHAnsi" w:eastAsia="Times New Roman" w:hAnsiTheme="minorHAnsi" w:cs="Times New Roman"/>
          <w:b/>
          <w:bCs/>
          <w:color w:val="000000"/>
          <w:lang w:val="gl-ES" w:eastAsia="es-ES"/>
        </w:rPr>
        <w:t xml:space="preserve">El acto de apertura </w:t>
      </w:r>
      <w:proofErr w:type="spellStart"/>
      <w:r w:rsidR="00C60C61">
        <w:rPr>
          <w:rFonts w:asciiTheme="minorHAnsi" w:eastAsia="Times New Roman" w:hAnsiTheme="minorHAnsi" w:cs="Times New Roman"/>
          <w:b/>
          <w:bCs/>
          <w:color w:val="000000"/>
          <w:lang w:val="gl-ES" w:eastAsia="es-ES"/>
        </w:rPr>
        <w:t>tu</w:t>
      </w:r>
      <w:r>
        <w:rPr>
          <w:rFonts w:asciiTheme="minorHAnsi" w:eastAsia="Times New Roman" w:hAnsiTheme="minorHAnsi" w:cs="Times New Roman"/>
          <w:b/>
          <w:bCs/>
          <w:color w:val="000000"/>
          <w:lang w:val="gl-ES" w:eastAsia="es-ES"/>
        </w:rPr>
        <w:t>vo</w:t>
      </w:r>
      <w:proofErr w:type="spellEnd"/>
      <w:r>
        <w:rPr>
          <w:rFonts w:asciiTheme="minorHAnsi" w:eastAsia="Times New Roman" w:hAnsiTheme="minorHAnsi" w:cs="Times New Roman"/>
          <w:b/>
          <w:bCs/>
          <w:color w:val="000000"/>
          <w:lang w:val="gl-ES" w:eastAsia="es-ES"/>
        </w:rPr>
        <w:t xml:space="preserve"> lugar </w:t>
      </w:r>
      <w:proofErr w:type="spellStart"/>
      <w:r>
        <w:rPr>
          <w:rFonts w:asciiTheme="minorHAnsi" w:eastAsia="Times New Roman" w:hAnsiTheme="minorHAnsi" w:cs="Times New Roman"/>
          <w:b/>
          <w:bCs/>
          <w:color w:val="000000"/>
          <w:lang w:val="gl-ES" w:eastAsia="es-ES"/>
        </w:rPr>
        <w:t>hoy</w:t>
      </w:r>
      <w:proofErr w:type="spellEnd"/>
      <w:r>
        <w:rPr>
          <w:rFonts w:asciiTheme="minorHAnsi" w:eastAsia="Times New Roman" w:hAnsiTheme="minorHAnsi" w:cs="Times New Roman"/>
          <w:b/>
          <w:bCs/>
          <w:color w:val="000000"/>
          <w:lang w:val="gl-ES" w:eastAsia="es-ES"/>
        </w:rPr>
        <w:t xml:space="preserve">, </w:t>
      </w:r>
      <w:proofErr w:type="spellStart"/>
      <w:r>
        <w:rPr>
          <w:rFonts w:asciiTheme="minorHAnsi" w:eastAsia="Times New Roman" w:hAnsiTheme="minorHAnsi" w:cs="Times New Roman"/>
          <w:b/>
          <w:bCs/>
          <w:color w:val="000000"/>
          <w:lang w:val="gl-ES" w:eastAsia="es-ES"/>
        </w:rPr>
        <w:t>lunes</w:t>
      </w:r>
      <w:proofErr w:type="spellEnd"/>
      <w:r>
        <w:rPr>
          <w:rFonts w:asciiTheme="minorHAnsi" w:eastAsia="Times New Roman" w:hAnsiTheme="minorHAnsi" w:cs="Times New Roman"/>
          <w:b/>
          <w:bCs/>
          <w:color w:val="000000"/>
          <w:lang w:val="gl-ES" w:eastAsia="es-ES"/>
        </w:rPr>
        <w:t xml:space="preserve"> 17 de </w:t>
      </w:r>
      <w:proofErr w:type="spellStart"/>
      <w:r>
        <w:rPr>
          <w:rFonts w:asciiTheme="minorHAnsi" w:eastAsia="Times New Roman" w:hAnsiTheme="minorHAnsi" w:cs="Times New Roman"/>
          <w:b/>
          <w:bCs/>
          <w:color w:val="000000"/>
          <w:lang w:val="gl-ES" w:eastAsia="es-ES"/>
        </w:rPr>
        <w:t>julio</w:t>
      </w:r>
      <w:proofErr w:type="spellEnd"/>
      <w:r>
        <w:rPr>
          <w:rFonts w:asciiTheme="minorHAnsi" w:eastAsia="Times New Roman" w:hAnsiTheme="minorHAnsi" w:cs="Times New Roman"/>
          <w:b/>
          <w:bCs/>
          <w:color w:val="000000"/>
          <w:lang w:val="gl-ES" w:eastAsia="es-ES"/>
        </w:rPr>
        <w:t>, a las 10.00 h, en la Sede Afundación de Pontevedra</w:t>
      </w:r>
    </w:p>
    <w:p w:rsidR="00A63B65" w:rsidRPr="007F13D5" w:rsidRDefault="00A63B65" w:rsidP="00A63B65">
      <w:pPr>
        <w:pStyle w:val="Standarduser"/>
        <w:tabs>
          <w:tab w:val="left" w:pos="284"/>
        </w:tabs>
        <w:spacing w:after="0" w:line="360" w:lineRule="auto"/>
        <w:jc w:val="both"/>
        <w:rPr>
          <w:rFonts w:asciiTheme="minorHAnsi" w:hAnsiTheme="minorHAnsi" w:cs="Calibri"/>
          <w:b/>
          <w:bCs/>
          <w:sz w:val="2"/>
          <w:szCs w:val="2"/>
          <w:lang w:val="gl-ES"/>
        </w:rPr>
      </w:pPr>
    </w:p>
    <w:p w:rsidR="00A63B65" w:rsidRDefault="00C60C61" w:rsidP="00A63B65">
      <w:pPr>
        <w:pStyle w:val="NormalWeb"/>
        <w:spacing w:line="360" w:lineRule="auto"/>
        <w:jc w:val="both"/>
        <w:rPr>
          <w:rFonts w:ascii="Calibri" w:hAnsi="Calibri" w:cs="Calibri"/>
          <w:lang w:val="gl-ES"/>
        </w:rPr>
      </w:pPr>
      <w:r>
        <w:rPr>
          <w:rFonts w:asciiTheme="minorHAnsi" w:hAnsiTheme="minorHAnsi" w:cs="Calibri"/>
          <w:b/>
          <w:bCs/>
          <w:lang w:val="gl-ES"/>
        </w:rPr>
        <w:t>17</w:t>
      </w:r>
      <w:bookmarkStart w:id="0" w:name="_GoBack"/>
      <w:bookmarkEnd w:id="0"/>
      <w:r w:rsidR="00A63B65">
        <w:rPr>
          <w:rFonts w:asciiTheme="minorHAnsi" w:hAnsiTheme="minorHAnsi" w:cs="Calibri"/>
          <w:b/>
          <w:bCs/>
          <w:lang w:val="gl-ES"/>
        </w:rPr>
        <w:t>.07</w:t>
      </w:r>
      <w:r w:rsidR="00A63B65" w:rsidRPr="006D7BBE">
        <w:rPr>
          <w:rFonts w:asciiTheme="minorHAnsi" w:hAnsiTheme="minorHAnsi" w:cs="Calibri"/>
          <w:b/>
          <w:bCs/>
          <w:lang w:val="gl-ES"/>
        </w:rPr>
        <w:t>.20</w:t>
      </w:r>
      <w:r w:rsidR="00A63B65">
        <w:rPr>
          <w:rFonts w:asciiTheme="minorHAnsi" w:hAnsiTheme="minorHAnsi" w:cs="Calibri"/>
          <w:b/>
          <w:bCs/>
          <w:lang w:val="gl-ES"/>
        </w:rPr>
        <w:t>23</w:t>
      </w:r>
      <w:r w:rsidR="00A63B65" w:rsidRPr="006D7BBE">
        <w:rPr>
          <w:rFonts w:asciiTheme="minorHAnsi" w:hAnsiTheme="minorHAnsi" w:cs="Calibri"/>
          <w:b/>
          <w:lang w:val="gl-ES"/>
        </w:rPr>
        <w:t xml:space="preserve">. </w:t>
      </w:r>
      <w:r w:rsidR="00A63B65">
        <w:rPr>
          <w:rFonts w:ascii="Calibri" w:hAnsi="Calibri" w:cs="Calibri"/>
          <w:lang w:val="gl-ES"/>
        </w:rPr>
        <w:t xml:space="preserve">La </w:t>
      </w:r>
      <w:proofErr w:type="spellStart"/>
      <w:r w:rsidR="00A63B65">
        <w:rPr>
          <w:rFonts w:ascii="Calibri" w:hAnsi="Calibri" w:cs="Calibri"/>
          <w:lang w:val="gl-ES"/>
        </w:rPr>
        <w:t>Universidad</w:t>
      </w:r>
      <w:proofErr w:type="spellEnd"/>
      <w:r w:rsidR="00A63B65">
        <w:rPr>
          <w:rFonts w:ascii="Calibri" w:hAnsi="Calibri" w:cs="Calibri"/>
          <w:lang w:val="gl-ES"/>
        </w:rPr>
        <w:t xml:space="preserve"> Intercontinental de la Empresa (UIE) inaugura la quinta edición de </w:t>
      </w:r>
      <w:proofErr w:type="spellStart"/>
      <w:r w:rsidR="00A63B65">
        <w:rPr>
          <w:rFonts w:ascii="Calibri" w:hAnsi="Calibri" w:cs="Calibri"/>
          <w:lang w:val="gl-ES"/>
        </w:rPr>
        <w:t>su</w:t>
      </w:r>
      <w:proofErr w:type="spellEnd"/>
      <w:r w:rsidR="00A63B65">
        <w:rPr>
          <w:rFonts w:ascii="Calibri" w:hAnsi="Calibri" w:cs="Calibri"/>
          <w:lang w:val="gl-ES"/>
        </w:rPr>
        <w:t xml:space="preserve"> Diploma Avanzado en Relaciones </w:t>
      </w:r>
      <w:proofErr w:type="spellStart"/>
      <w:r w:rsidR="00A63B65">
        <w:rPr>
          <w:rFonts w:ascii="Calibri" w:hAnsi="Calibri" w:cs="Calibri"/>
          <w:lang w:val="gl-ES"/>
        </w:rPr>
        <w:t>Internacionales</w:t>
      </w:r>
      <w:proofErr w:type="spellEnd"/>
      <w:r w:rsidR="00A63B65">
        <w:rPr>
          <w:rFonts w:ascii="Calibri" w:hAnsi="Calibri" w:cs="Calibri"/>
          <w:lang w:val="gl-ES"/>
        </w:rPr>
        <w:t xml:space="preserve">, DARI, el </w:t>
      </w:r>
      <w:proofErr w:type="spellStart"/>
      <w:r w:rsidR="00A63B65">
        <w:rPr>
          <w:rFonts w:ascii="Calibri" w:hAnsi="Calibri" w:cs="Calibri"/>
          <w:lang w:val="gl-ES"/>
        </w:rPr>
        <w:t>primer</w:t>
      </w:r>
      <w:proofErr w:type="spellEnd"/>
      <w:r w:rsidR="00A63B65">
        <w:rPr>
          <w:rFonts w:ascii="Calibri" w:hAnsi="Calibri" w:cs="Calibri"/>
          <w:lang w:val="gl-ES"/>
        </w:rPr>
        <w:t xml:space="preserve"> programa español de negocios </w:t>
      </w:r>
      <w:proofErr w:type="spellStart"/>
      <w:r w:rsidR="00A63B65">
        <w:rPr>
          <w:rFonts w:ascii="Calibri" w:hAnsi="Calibri" w:cs="Calibri"/>
          <w:lang w:val="gl-ES"/>
        </w:rPr>
        <w:t>internacionales</w:t>
      </w:r>
      <w:proofErr w:type="spellEnd"/>
      <w:r w:rsidR="00A63B65">
        <w:rPr>
          <w:rFonts w:ascii="Calibri" w:hAnsi="Calibri" w:cs="Calibri"/>
          <w:lang w:val="gl-ES"/>
        </w:rPr>
        <w:t xml:space="preserve"> de carácter intercultural que se imparte en Galicia. El acto institucional de apertura </w:t>
      </w:r>
      <w:proofErr w:type="spellStart"/>
      <w:r w:rsidR="00A63B65">
        <w:rPr>
          <w:rFonts w:ascii="Calibri" w:hAnsi="Calibri" w:cs="Calibri"/>
          <w:lang w:val="gl-ES"/>
        </w:rPr>
        <w:t>tuvo</w:t>
      </w:r>
      <w:proofErr w:type="spellEnd"/>
      <w:r w:rsidR="00A63B65">
        <w:rPr>
          <w:rFonts w:ascii="Calibri" w:hAnsi="Calibri" w:cs="Calibri"/>
          <w:lang w:val="gl-ES"/>
        </w:rPr>
        <w:t xml:space="preserve"> lugar </w:t>
      </w:r>
      <w:proofErr w:type="spellStart"/>
      <w:r w:rsidR="00A63B65">
        <w:rPr>
          <w:rFonts w:ascii="Calibri" w:hAnsi="Calibri" w:cs="Calibri"/>
          <w:lang w:val="gl-ES"/>
        </w:rPr>
        <w:t>hoy</w:t>
      </w:r>
      <w:proofErr w:type="spellEnd"/>
      <w:r w:rsidR="00A63B65">
        <w:rPr>
          <w:rFonts w:ascii="Calibri" w:hAnsi="Calibri" w:cs="Calibri"/>
          <w:lang w:val="gl-ES"/>
        </w:rPr>
        <w:t xml:space="preserve">, </w:t>
      </w:r>
      <w:proofErr w:type="spellStart"/>
      <w:r w:rsidR="00A63B65">
        <w:rPr>
          <w:rFonts w:ascii="Calibri" w:hAnsi="Calibri" w:cs="Calibri"/>
          <w:lang w:val="gl-ES"/>
        </w:rPr>
        <w:t>lunes</w:t>
      </w:r>
      <w:proofErr w:type="spellEnd"/>
      <w:r w:rsidR="00A63B65">
        <w:rPr>
          <w:rFonts w:ascii="Calibri" w:hAnsi="Calibri" w:cs="Calibri"/>
          <w:lang w:val="gl-ES"/>
        </w:rPr>
        <w:t xml:space="preserve"> 17 de </w:t>
      </w:r>
      <w:proofErr w:type="spellStart"/>
      <w:r w:rsidR="00A63B65">
        <w:rPr>
          <w:rFonts w:ascii="Calibri" w:hAnsi="Calibri" w:cs="Calibri"/>
          <w:lang w:val="gl-ES"/>
        </w:rPr>
        <w:t>julio</w:t>
      </w:r>
      <w:proofErr w:type="spellEnd"/>
      <w:r w:rsidR="00A63B65">
        <w:rPr>
          <w:rFonts w:ascii="Calibri" w:hAnsi="Calibri" w:cs="Calibri"/>
          <w:lang w:val="gl-ES"/>
        </w:rPr>
        <w:t xml:space="preserve">, a las 10.00 h, en la Sede Afundación de Pontevedra. En </w:t>
      </w:r>
      <w:proofErr w:type="spellStart"/>
      <w:r w:rsidR="00A63B65">
        <w:rPr>
          <w:rFonts w:ascii="Calibri" w:hAnsi="Calibri" w:cs="Calibri"/>
          <w:lang w:val="gl-ES"/>
        </w:rPr>
        <w:t>él</w:t>
      </w:r>
      <w:proofErr w:type="spellEnd"/>
      <w:r w:rsidR="00A63B65">
        <w:rPr>
          <w:rFonts w:ascii="Calibri" w:hAnsi="Calibri" w:cs="Calibri"/>
          <w:lang w:val="gl-ES"/>
        </w:rPr>
        <w:t xml:space="preserve"> </w:t>
      </w:r>
      <w:proofErr w:type="spellStart"/>
      <w:r w:rsidR="00A63B65">
        <w:rPr>
          <w:rFonts w:ascii="Calibri" w:hAnsi="Calibri" w:cs="Calibri"/>
          <w:lang w:val="gl-ES"/>
        </w:rPr>
        <w:t>estuvieron</w:t>
      </w:r>
      <w:proofErr w:type="spellEnd"/>
      <w:r w:rsidR="00A63B65">
        <w:rPr>
          <w:rFonts w:ascii="Calibri" w:hAnsi="Calibri" w:cs="Calibri"/>
          <w:lang w:val="gl-ES"/>
        </w:rPr>
        <w:t xml:space="preserve"> los 19 </w:t>
      </w:r>
      <w:proofErr w:type="spellStart"/>
      <w:r w:rsidR="00A63B65">
        <w:rPr>
          <w:rFonts w:ascii="Calibri" w:hAnsi="Calibri" w:cs="Calibri"/>
          <w:lang w:val="gl-ES"/>
        </w:rPr>
        <w:t>estudiantes</w:t>
      </w:r>
      <w:proofErr w:type="spellEnd"/>
      <w:r w:rsidR="00A63B65">
        <w:rPr>
          <w:rFonts w:ascii="Calibri" w:hAnsi="Calibri" w:cs="Calibri"/>
          <w:lang w:val="gl-ES"/>
        </w:rPr>
        <w:t xml:space="preserve"> de la UIBE y de la UIE participantes en esta edición e </w:t>
      </w:r>
      <w:proofErr w:type="spellStart"/>
      <w:r w:rsidR="00A63B65">
        <w:rPr>
          <w:rFonts w:ascii="Calibri" w:hAnsi="Calibri" w:cs="Calibri"/>
          <w:lang w:val="gl-ES"/>
        </w:rPr>
        <w:t>intervinieron</w:t>
      </w:r>
      <w:proofErr w:type="spellEnd"/>
      <w:r w:rsidR="00A63B65">
        <w:rPr>
          <w:rFonts w:ascii="Calibri" w:hAnsi="Calibri" w:cs="Calibri"/>
          <w:lang w:val="gl-ES"/>
        </w:rPr>
        <w:t xml:space="preserve"> Matías </w:t>
      </w:r>
      <w:proofErr w:type="spellStart"/>
      <w:r w:rsidR="00A63B65">
        <w:rPr>
          <w:rFonts w:ascii="Calibri" w:hAnsi="Calibri" w:cs="Calibri"/>
          <w:lang w:val="gl-ES"/>
        </w:rPr>
        <w:t>Mariella</w:t>
      </w:r>
      <w:proofErr w:type="spellEnd"/>
      <w:r w:rsidR="00A63B65">
        <w:rPr>
          <w:rFonts w:ascii="Calibri" w:hAnsi="Calibri" w:cs="Calibri"/>
          <w:lang w:val="gl-ES"/>
        </w:rPr>
        <w:t xml:space="preserve">, </w:t>
      </w:r>
      <w:proofErr w:type="spellStart"/>
      <w:r w:rsidR="00A63B65">
        <w:rPr>
          <w:rFonts w:ascii="Calibri" w:hAnsi="Calibri" w:cs="Calibri"/>
          <w:lang w:val="gl-ES"/>
        </w:rPr>
        <w:t>estudiante</w:t>
      </w:r>
      <w:proofErr w:type="spellEnd"/>
      <w:r w:rsidR="00A63B65">
        <w:rPr>
          <w:rFonts w:ascii="Calibri" w:hAnsi="Calibri" w:cs="Calibri"/>
          <w:lang w:val="gl-ES"/>
        </w:rPr>
        <w:t xml:space="preserve"> de la UIE; </w:t>
      </w:r>
      <w:proofErr w:type="spellStart"/>
      <w:r w:rsidR="00A63B65">
        <w:rPr>
          <w:rFonts w:ascii="Calibri" w:hAnsi="Calibri" w:cs="Calibri"/>
          <w:lang w:val="gl-ES"/>
        </w:rPr>
        <w:t>Hu</w:t>
      </w:r>
      <w:proofErr w:type="spellEnd"/>
      <w:r w:rsidR="00A63B65">
        <w:rPr>
          <w:rFonts w:ascii="Calibri" w:hAnsi="Calibri" w:cs="Calibri"/>
          <w:lang w:val="gl-ES"/>
        </w:rPr>
        <w:t xml:space="preserve"> </w:t>
      </w:r>
      <w:proofErr w:type="spellStart"/>
      <w:r w:rsidR="00A63B65">
        <w:rPr>
          <w:rFonts w:ascii="Calibri" w:hAnsi="Calibri" w:cs="Calibri"/>
          <w:lang w:val="gl-ES"/>
        </w:rPr>
        <w:t>Jiayi</w:t>
      </w:r>
      <w:proofErr w:type="spellEnd"/>
      <w:r w:rsidR="00A63B65">
        <w:rPr>
          <w:rFonts w:ascii="Calibri" w:hAnsi="Calibri" w:cs="Calibri"/>
          <w:lang w:val="gl-ES"/>
        </w:rPr>
        <w:t xml:space="preserve"> y </w:t>
      </w:r>
      <w:proofErr w:type="spellStart"/>
      <w:r w:rsidR="00A63B65">
        <w:rPr>
          <w:rFonts w:ascii="Calibri" w:hAnsi="Calibri" w:cs="Calibri"/>
          <w:lang w:val="gl-ES"/>
        </w:rPr>
        <w:t>Chen</w:t>
      </w:r>
      <w:proofErr w:type="spellEnd"/>
      <w:r w:rsidR="00A63B65">
        <w:rPr>
          <w:rFonts w:ascii="Calibri" w:hAnsi="Calibri" w:cs="Calibri"/>
          <w:lang w:val="gl-ES"/>
        </w:rPr>
        <w:t xml:space="preserve"> </w:t>
      </w:r>
      <w:proofErr w:type="spellStart"/>
      <w:r w:rsidR="00A63B65">
        <w:rPr>
          <w:rFonts w:ascii="Calibri" w:hAnsi="Calibri" w:cs="Calibri"/>
          <w:lang w:val="gl-ES"/>
        </w:rPr>
        <w:t>Zuoyu</w:t>
      </w:r>
      <w:proofErr w:type="spellEnd"/>
      <w:r w:rsidR="00A63B65">
        <w:rPr>
          <w:rFonts w:ascii="Calibri" w:hAnsi="Calibri" w:cs="Calibri"/>
          <w:lang w:val="gl-ES"/>
        </w:rPr>
        <w:t xml:space="preserve">, </w:t>
      </w:r>
      <w:proofErr w:type="spellStart"/>
      <w:r w:rsidR="00A63B65">
        <w:rPr>
          <w:rFonts w:ascii="Calibri" w:hAnsi="Calibri" w:cs="Calibri"/>
          <w:lang w:val="gl-ES"/>
        </w:rPr>
        <w:t>estudiantes</w:t>
      </w:r>
      <w:proofErr w:type="spellEnd"/>
      <w:r w:rsidR="00A63B65">
        <w:rPr>
          <w:rFonts w:ascii="Calibri" w:hAnsi="Calibri" w:cs="Calibri"/>
          <w:lang w:val="gl-ES"/>
        </w:rPr>
        <w:t xml:space="preserve"> de la UIBE; Óscar Álvarez, director de la Residencia de </w:t>
      </w:r>
      <w:proofErr w:type="spellStart"/>
      <w:r w:rsidR="00A63B65">
        <w:rPr>
          <w:rFonts w:ascii="Calibri" w:hAnsi="Calibri" w:cs="Calibri"/>
          <w:lang w:val="gl-ES"/>
        </w:rPr>
        <w:t>Estudiantes</w:t>
      </w:r>
      <w:proofErr w:type="spellEnd"/>
      <w:r w:rsidR="00A63B65">
        <w:rPr>
          <w:rFonts w:ascii="Calibri" w:hAnsi="Calibri" w:cs="Calibri"/>
          <w:lang w:val="gl-ES"/>
        </w:rPr>
        <w:t xml:space="preserve"> </w:t>
      </w:r>
      <w:proofErr w:type="spellStart"/>
      <w:r w:rsidR="00A63B65">
        <w:rPr>
          <w:rFonts w:ascii="Calibri" w:hAnsi="Calibri" w:cs="Calibri"/>
          <w:lang w:val="gl-ES"/>
        </w:rPr>
        <w:t>Afundación</w:t>
      </w:r>
      <w:proofErr w:type="spellEnd"/>
      <w:r w:rsidR="00A63B65">
        <w:rPr>
          <w:rFonts w:ascii="Calibri" w:hAnsi="Calibri" w:cs="Calibri"/>
          <w:lang w:val="gl-ES"/>
        </w:rPr>
        <w:t xml:space="preserve">; y Begoña </w:t>
      </w:r>
      <w:proofErr w:type="spellStart"/>
      <w:r w:rsidR="00A63B65">
        <w:rPr>
          <w:rFonts w:ascii="Calibri" w:hAnsi="Calibri" w:cs="Calibri"/>
          <w:lang w:val="gl-ES"/>
        </w:rPr>
        <w:t>Jamardo</w:t>
      </w:r>
      <w:proofErr w:type="spellEnd"/>
      <w:r w:rsidR="00A63B65">
        <w:rPr>
          <w:rFonts w:ascii="Calibri" w:hAnsi="Calibri" w:cs="Calibri"/>
          <w:lang w:val="gl-ES"/>
        </w:rPr>
        <w:t xml:space="preserve">, coordinadora de Relaciones </w:t>
      </w:r>
      <w:proofErr w:type="spellStart"/>
      <w:r w:rsidR="00A63B65">
        <w:rPr>
          <w:rFonts w:ascii="Calibri" w:hAnsi="Calibri" w:cs="Calibri"/>
          <w:lang w:val="gl-ES"/>
        </w:rPr>
        <w:t>Internacionales</w:t>
      </w:r>
      <w:proofErr w:type="spellEnd"/>
      <w:r w:rsidR="00A63B65">
        <w:rPr>
          <w:rFonts w:ascii="Calibri" w:hAnsi="Calibri" w:cs="Calibri"/>
          <w:lang w:val="gl-ES"/>
        </w:rPr>
        <w:t xml:space="preserve"> de UIE.</w:t>
      </w:r>
    </w:p>
    <w:p w:rsidR="00747C80" w:rsidRPr="00A63B65" w:rsidRDefault="00A63B65" w:rsidP="00A63B65">
      <w:pPr>
        <w:widowControl/>
        <w:shd w:val="clear" w:color="auto" w:fill="FFFFFF"/>
        <w:suppressAutoHyphens w:val="0"/>
        <w:autoSpaceDN/>
        <w:spacing w:line="360" w:lineRule="auto"/>
        <w:jc w:val="both"/>
        <w:textAlignment w:val="auto"/>
        <w:rPr>
          <w:rFonts w:asciiTheme="minorHAnsi" w:eastAsia="Times New Roman" w:hAnsiTheme="minorHAnsi" w:cstheme="minorHAnsi"/>
          <w:kern w:val="0"/>
          <w:lang w:val="gl-ES" w:eastAsia="es-ES" w:bidi="ar-SA"/>
        </w:rPr>
      </w:pPr>
      <w:r>
        <w:rPr>
          <w:rFonts w:ascii="Calibri" w:hAnsi="Calibri" w:cs="Calibri"/>
          <w:lang w:val="gl-ES"/>
        </w:rPr>
        <w:t xml:space="preserve">Hasta el próximo 27 de agosto, 14 </w:t>
      </w:r>
      <w:proofErr w:type="spellStart"/>
      <w:r>
        <w:rPr>
          <w:rFonts w:ascii="Calibri" w:hAnsi="Calibri" w:cs="Calibri"/>
          <w:lang w:val="gl-ES"/>
        </w:rPr>
        <w:t>estudiantes</w:t>
      </w:r>
      <w:proofErr w:type="spellEnd"/>
      <w:r>
        <w:rPr>
          <w:rFonts w:ascii="Calibri" w:hAnsi="Calibri" w:cs="Calibri"/>
          <w:lang w:val="gl-ES"/>
        </w:rPr>
        <w:t xml:space="preserve"> chinos procedentes de UIBE, la </w:t>
      </w:r>
      <w:proofErr w:type="spellStart"/>
      <w:r>
        <w:rPr>
          <w:rFonts w:ascii="Calibri" w:hAnsi="Calibri" w:cs="Calibri"/>
          <w:lang w:val="gl-ES"/>
        </w:rPr>
        <w:t>Universidad</w:t>
      </w:r>
      <w:proofErr w:type="spellEnd"/>
      <w:r>
        <w:rPr>
          <w:rFonts w:ascii="Calibri" w:hAnsi="Calibri" w:cs="Calibri"/>
          <w:lang w:val="gl-ES"/>
        </w:rPr>
        <w:t xml:space="preserve"> de Economía y Comercio Internacional de </w:t>
      </w:r>
      <w:proofErr w:type="spellStart"/>
      <w:r>
        <w:rPr>
          <w:rFonts w:ascii="Calibri" w:hAnsi="Calibri" w:cs="Calibri"/>
          <w:lang w:val="gl-ES"/>
        </w:rPr>
        <w:t>Beijing</w:t>
      </w:r>
      <w:proofErr w:type="spellEnd"/>
      <w:r>
        <w:rPr>
          <w:rFonts w:ascii="Calibri" w:hAnsi="Calibri" w:cs="Calibri"/>
          <w:lang w:val="gl-ES"/>
        </w:rPr>
        <w:t xml:space="preserve">, y 5 </w:t>
      </w:r>
      <w:proofErr w:type="spellStart"/>
      <w:r>
        <w:rPr>
          <w:rFonts w:ascii="Calibri" w:hAnsi="Calibri" w:cs="Calibri"/>
          <w:lang w:val="gl-ES"/>
        </w:rPr>
        <w:t>estudiantes</w:t>
      </w:r>
      <w:proofErr w:type="spellEnd"/>
      <w:r>
        <w:rPr>
          <w:rFonts w:ascii="Calibri" w:hAnsi="Calibri" w:cs="Calibri"/>
          <w:lang w:val="gl-ES"/>
        </w:rPr>
        <w:t xml:space="preserve"> de UIE, la </w:t>
      </w:r>
      <w:proofErr w:type="spellStart"/>
      <w:r>
        <w:rPr>
          <w:rFonts w:ascii="Calibri" w:hAnsi="Calibri" w:cs="Calibri"/>
          <w:lang w:val="gl-ES"/>
        </w:rPr>
        <w:t>Universidad</w:t>
      </w:r>
      <w:proofErr w:type="spellEnd"/>
      <w:r>
        <w:rPr>
          <w:rFonts w:ascii="Calibri" w:hAnsi="Calibri" w:cs="Calibri"/>
          <w:lang w:val="gl-ES"/>
        </w:rPr>
        <w:t xml:space="preserve"> Intercontinental de la Empresa, participarán en esta experiencia que combina la formación en el ámbito empresarial, las visitas a empresas e </w:t>
      </w:r>
      <w:proofErr w:type="spellStart"/>
      <w:r>
        <w:rPr>
          <w:rFonts w:ascii="Calibri" w:hAnsi="Calibri" w:cs="Calibri"/>
          <w:lang w:val="gl-ES"/>
        </w:rPr>
        <w:t>instituciones</w:t>
      </w:r>
      <w:proofErr w:type="spellEnd"/>
      <w:r>
        <w:rPr>
          <w:rFonts w:ascii="Calibri" w:hAnsi="Calibri" w:cs="Calibri"/>
          <w:lang w:val="gl-ES"/>
        </w:rPr>
        <w:t xml:space="preserve"> </w:t>
      </w:r>
      <w:proofErr w:type="spellStart"/>
      <w:r>
        <w:rPr>
          <w:rFonts w:ascii="Calibri" w:hAnsi="Calibri" w:cs="Calibri"/>
          <w:lang w:val="gl-ES"/>
        </w:rPr>
        <w:t>gallegas</w:t>
      </w:r>
      <w:proofErr w:type="spellEnd"/>
      <w:r>
        <w:rPr>
          <w:rFonts w:ascii="Calibri" w:hAnsi="Calibri" w:cs="Calibri"/>
          <w:lang w:val="gl-ES"/>
        </w:rPr>
        <w:t xml:space="preserve"> y la realización de actividades turísticas y de ocio.</w:t>
      </w:r>
    </w:p>
    <w:p w:rsidR="00747C80" w:rsidRPr="00A63B65" w:rsidRDefault="00747C80" w:rsidP="00747C80">
      <w:pPr>
        <w:widowControl/>
        <w:shd w:val="clear" w:color="auto" w:fill="FFFFFF"/>
        <w:suppressAutoHyphens w:val="0"/>
        <w:autoSpaceDN/>
        <w:spacing w:line="360" w:lineRule="auto"/>
        <w:jc w:val="both"/>
        <w:textAlignment w:val="auto"/>
        <w:rPr>
          <w:rFonts w:asciiTheme="minorHAnsi" w:eastAsia="Times New Roman" w:hAnsiTheme="minorHAnsi" w:cstheme="minorHAnsi"/>
          <w:kern w:val="0"/>
          <w:lang w:val="gl-ES" w:eastAsia="es-ES" w:bidi="ar-SA"/>
        </w:rPr>
      </w:pPr>
    </w:p>
    <w:p w:rsidR="00747C80" w:rsidRPr="00A63B65" w:rsidRDefault="00747C80" w:rsidP="00A63B65">
      <w:pPr>
        <w:pStyle w:val="NormalWeb"/>
        <w:spacing w:line="360" w:lineRule="auto"/>
        <w:rPr>
          <w:rFonts w:ascii="Calibri" w:hAnsi="Calibri" w:cs="Calibri"/>
          <w:b/>
        </w:rPr>
      </w:pPr>
      <w:r w:rsidRPr="0080673A">
        <w:rPr>
          <w:rFonts w:ascii="Calibri" w:hAnsi="Calibri" w:cs="Calibri"/>
          <w:b/>
        </w:rPr>
        <w:t xml:space="preserve">Las imágenes están disponibles en el siguiente enlace: </w:t>
      </w:r>
      <w:r w:rsidR="00A63B65" w:rsidRPr="002A224F">
        <w:t>https://drive.google.com/drive/folders/1aMEiMZeqfTuYbcFCVlmCHMjGcD39rOcr?usp=drive_link</w:t>
      </w:r>
    </w:p>
    <w:p w:rsidR="00747C80" w:rsidRPr="0080673A" w:rsidRDefault="00747C80" w:rsidP="00747C80">
      <w:pPr>
        <w:pStyle w:val="NormalWeb"/>
        <w:spacing w:line="360" w:lineRule="auto"/>
        <w:jc w:val="both"/>
        <w:rPr>
          <w:rFonts w:ascii="Calibri" w:hAnsi="Calibri" w:cs="Calibri"/>
          <w:b/>
        </w:rPr>
      </w:pPr>
    </w:p>
    <w:p w:rsidR="00747C80" w:rsidRPr="0080673A" w:rsidRDefault="00747C80" w:rsidP="00747C80">
      <w:pPr>
        <w:pStyle w:val="Standarduser"/>
        <w:spacing w:before="100" w:beforeAutospacing="1" w:after="100" w:afterAutospacing="1" w:line="360" w:lineRule="auto"/>
        <w:jc w:val="both"/>
        <w:rPr>
          <w:rFonts w:ascii="Calibri" w:hAnsi="Calibri"/>
          <w:b/>
        </w:rPr>
      </w:pPr>
      <w:r w:rsidRPr="0080673A">
        <w:rPr>
          <w:rFonts w:ascii="Calibri" w:hAnsi="Calibri"/>
          <w:b/>
        </w:rPr>
        <w:t xml:space="preserve">UIE: vocación internacional </w:t>
      </w:r>
    </w:p>
    <w:p w:rsidR="00747C80" w:rsidRPr="0080673A" w:rsidRDefault="00747C80" w:rsidP="00747C80">
      <w:pPr>
        <w:pStyle w:val="Standarduser"/>
        <w:spacing w:before="100" w:beforeAutospacing="1" w:after="100" w:afterAutospacing="1" w:line="360" w:lineRule="auto"/>
        <w:jc w:val="both"/>
        <w:rPr>
          <w:rFonts w:ascii="Calibri" w:hAnsi="Calibri"/>
        </w:rPr>
      </w:pPr>
      <w:r w:rsidRPr="0080673A">
        <w:rPr>
          <w:rFonts w:ascii="Calibri" w:hAnsi="Calibri"/>
        </w:rPr>
        <w:t xml:space="preserve">UIE anima a sus estudiantes a ampliar sus experiencias con estancias internacionales en centros extranjeros de prestigio, gracias a acuerdos con instituciones en prácticamente todos los continentes. Así, es la primera universidad gallega que ha suscrito un convenio académico con la Universidad de Tel Aviv (TAU), la institución académica líder de Israel. A él se suman las colaboraciones rubricadas por UIE de manera permanente con universidades de Europa: London </w:t>
      </w:r>
      <w:proofErr w:type="spellStart"/>
      <w:r w:rsidRPr="0080673A">
        <w:rPr>
          <w:rFonts w:ascii="Calibri" w:hAnsi="Calibri"/>
        </w:rPr>
        <w:t>School</w:t>
      </w:r>
      <w:proofErr w:type="spellEnd"/>
      <w:r w:rsidRPr="0080673A">
        <w:rPr>
          <w:rFonts w:ascii="Calibri" w:hAnsi="Calibri"/>
        </w:rPr>
        <w:t xml:space="preserve"> of </w:t>
      </w:r>
      <w:proofErr w:type="spellStart"/>
      <w:r w:rsidRPr="0080673A">
        <w:rPr>
          <w:rFonts w:ascii="Calibri" w:hAnsi="Calibri"/>
        </w:rPr>
        <w:t>Economics</w:t>
      </w:r>
      <w:proofErr w:type="spellEnd"/>
      <w:r w:rsidRPr="0080673A">
        <w:rPr>
          <w:rFonts w:ascii="Calibri" w:hAnsi="Calibri"/>
        </w:rPr>
        <w:t xml:space="preserve"> en Reino Unido, Haute </w:t>
      </w:r>
      <w:proofErr w:type="spellStart"/>
      <w:r w:rsidRPr="0080673A">
        <w:rPr>
          <w:rFonts w:ascii="Calibri" w:hAnsi="Calibri"/>
        </w:rPr>
        <w:t>École</w:t>
      </w:r>
      <w:proofErr w:type="spellEnd"/>
      <w:r w:rsidRPr="0080673A">
        <w:rPr>
          <w:rFonts w:ascii="Calibri" w:hAnsi="Calibri"/>
        </w:rPr>
        <w:t xml:space="preserve"> de </w:t>
      </w:r>
      <w:proofErr w:type="spellStart"/>
      <w:r w:rsidRPr="0080673A">
        <w:rPr>
          <w:rFonts w:ascii="Calibri" w:hAnsi="Calibri"/>
        </w:rPr>
        <w:t>Gestion</w:t>
      </w:r>
      <w:proofErr w:type="spellEnd"/>
      <w:r w:rsidRPr="0080673A">
        <w:rPr>
          <w:rFonts w:ascii="Calibri" w:hAnsi="Calibri"/>
        </w:rPr>
        <w:t xml:space="preserve"> de </w:t>
      </w:r>
      <w:proofErr w:type="spellStart"/>
      <w:r w:rsidRPr="0080673A">
        <w:rPr>
          <w:rFonts w:ascii="Calibri" w:hAnsi="Calibri"/>
        </w:rPr>
        <w:t>Genève</w:t>
      </w:r>
      <w:proofErr w:type="spellEnd"/>
      <w:r w:rsidRPr="0080673A">
        <w:rPr>
          <w:rFonts w:ascii="Calibri" w:hAnsi="Calibri"/>
        </w:rPr>
        <w:t xml:space="preserve"> en </w:t>
      </w:r>
      <w:proofErr w:type="spellStart"/>
      <w:r w:rsidRPr="0080673A">
        <w:rPr>
          <w:rFonts w:ascii="Calibri" w:hAnsi="Calibri"/>
        </w:rPr>
        <w:t>Suíza</w:t>
      </w:r>
      <w:proofErr w:type="spellEnd"/>
      <w:r w:rsidRPr="0080673A">
        <w:rPr>
          <w:rFonts w:ascii="Calibri" w:hAnsi="Calibri"/>
        </w:rPr>
        <w:t xml:space="preserve">, </w:t>
      </w:r>
      <w:proofErr w:type="spellStart"/>
      <w:r w:rsidRPr="0080673A">
        <w:rPr>
          <w:rFonts w:ascii="Calibri" w:hAnsi="Calibri"/>
        </w:rPr>
        <w:t>Dublin</w:t>
      </w:r>
      <w:proofErr w:type="spellEnd"/>
      <w:r w:rsidRPr="0080673A">
        <w:rPr>
          <w:rFonts w:ascii="Calibri" w:hAnsi="Calibri"/>
        </w:rPr>
        <w:t xml:space="preserve"> Business </w:t>
      </w:r>
      <w:proofErr w:type="spellStart"/>
      <w:r w:rsidRPr="0080673A">
        <w:rPr>
          <w:rFonts w:ascii="Calibri" w:hAnsi="Calibri"/>
        </w:rPr>
        <w:t>School</w:t>
      </w:r>
      <w:proofErr w:type="spellEnd"/>
      <w:r w:rsidRPr="0080673A">
        <w:rPr>
          <w:rFonts w:ascii="Calibri" w:hAnsi="Calibri"/>
        </w:rPr>
        <w:t xml:space="preserve"> en Irlanda, </w:t>
      </w:r>
      <w:proofErr w:type="spellStart"/>
      <w:r w:rsidRPr="0080673A">
        <w:rPr>
          <w:rFonts w:ascii="Calibri" w:hAnsi="Calibri"/>
        </w:rPr>
        <w:t>Flensburg</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of </w:t>
      </w:r>
      <w:proofErr w:type="spellStart"/>
      <w:r w:rsidRPr="0080673A">
        <w:rPr>
          <w:rFonts w:ascii="Calibri" w:hAnsi="Calibri"/>
        </w:rPr>
        <w:t>Applied</w:t>
      </w:r>
      <w:proofErr w:type="spellEnd"/>
      <w:r w:rsidRPr="0080673A">
        <w:rPr>
          <w:rFonts w:ascii="Calibri" w:hAnsi="Calibri"/>
        </w:rPr>
        <w:t xml:space="preserve"> </w:t>
      </w:r>
      <w:proofErr w:type="spellStart"/>
      <w:r w:rsidRPr="0080673A">
        <w:rPr>
          <w:rFonts w:ascii="Calibri" w:hAnsi="Calibri"/>
        </w:rPr>
        <w:t>Sciences</w:t>
      </w:r>
      <w:proofErr w:type="spellEnd"/>
      <w:r w:rsidRPr="0080673A">
        <w:rPr>
          <w:rFonts w:ascii="Calibri" w:hAnsi="Calibri"/>
        </w:rPr>
        <w:t xml:space="preserve"> en Alemania, </w:t>
      </w:r>
      <w:proofErr w:type="spellStart"/>
      <w:r w:rsidRPr="0080673A">
        <w:rPr>
          <w:rFonts w:ascii="Calibri" w:hAnsi="Calibri"/>
        </w:rPr>
        <w:t>Poznan</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of </w:t>
      </w:r>
      <w:proofErr w:type="spellStart"/>
      <w:r w:rsidRPr="0080673A">
        <w:rPr>
          <w:rFonts w:ascii="Calibri" w:hAnsi="Calibri"/>
        </w:rPr>
        <w:t>Economics</w:t>
      </w:r>
      <w:proofErr w:type="spellEnd"/>
      <w:r w:rsidRPr="0080673A">
        <w:rPr>
          <w:rFonts w:ascii="Calibri" w:hAnsi="Calibri"/>
        </w:rPr>
        <w:t xml:space="preserve"> en Polonia, </w:t>
      </w:r>
      <w:proofErr w:type="spellStart"/>
      <w:r w:rsidRPr="0080673A">
        <w:rPr>
          <w:rFonts w:ascii="Calibri" w:hAnsi="Calibri"/>
        </w:rPr>
        <w:t>Université</w:t>
      </w:r>
      <w:proofErr w:type="spellEnd"/>
      <w:r w:rsidRPr="0080673A">
        <w:rPr>
          <w:rFonts w:ascii="Calibri" w:hAnsi="Calibri"/>
        </w:rPr>
        <w:t xml:space="preserve"> Toulouse III-Paul </w:t>
      </w:r>
      <w:proofErr w:type="spellStart"/>
      <w:r w:rsidRPr="0080673A">
        <w:rPr>
          <w:rFonts w:ascii="Calibri" w:hAnsi="Calibri"/>
        </w:rPr>
        <w:t>Sabatier</w:t>
      </w:r>
      <w:proofErr w:type="spellEnd"/>
      <w:r w:rsidRPr="0080673A">
        <w:rPr>
          <w:rFonts w:ascii="Calibri" w:hAnsi="Calibri"/>
        </w:rPr>
        <w:t xml:space="preserve"> en Francia, </w:t>
      </w:r>
      <w:proofErr w:type="spellStart"/>
      <w:r w:rsidRPr="0080673A">
        <w:rPr>
          <w:rFonts w:ascii="Calibri" w:hAnsi="Calibri"/>
        </w:rPr>
        <w:t>University</w:t>
      </w:r>
      <w:proofErr w:type="spellEnd"/>
      <w:r w:rsidRPr="0080673A">
        <w:rPr>
          <w:rFonts w:ascii="Calibri" w:hAnsi="Calibri"/>
        </w:rPr>
        <w:t xml:space="preserve"> of </w:t>
      </w:r>
      <w:proofErr w:type="spellStart"/>
      <w:r w:rsidRPr="0080673A">
        <w:rPr>
          <w:rFonts w:ascii="Calibri" w:hAnsi="Calibri"/>
        </w:rPr>
        <w:t>Applied</w:t>
      </w:r>
      <w:proofErr w:type="spellEnd"/>
      <w:r w:rsidRPr="0080673A">
        <w:rPr>
          <w:rFonts w:ascii="Calibri" w:hAnsi="Calibri"/>
        </w:rPr>
        <w:t xml:space="preserve"> </w:t>
      </w:r>
      <w:proofErr w:type="spellStart"/>
      <w:r w:rsidRPr="0080673A">
        <w:rPr>
          <w:rFonts w:ascii="Calibri" w:hAnsi="Calibri"/>
        </w:rPr>
        <w:t>Sciences</w:t>
      </w:r>
      <w:proofErr w:type="spellEnd"/>
      <w:r w:rsidRPr="0080673A">
        <w:rPr>
          <w:rFonts w:ascii="Calibri" w:hAnsi="Calibri"/>
        </w:rPr>
        <w:t xml:space="preserve"> of </w:t>
      </w:r>
      <w:proofErr w:type="spellStart"/>
      <w:r w:rsidRPr="0080673A">
        <w:rPr>
          <w:rFonts w:ascii="Calibri" w:hAnsi="Calibri"/>
        </w:rPr>
        <w:t>Vienna</w:t>
      </w:r>
      <w:proofErr w:type="spellEnd"/>
      <w:r w:rsidRPr="0080673A">
        <w:rPr>
          <w:rFonts w:ascii="Calibri" w:hAnsi="Calibri"/>
        </w:rPr>
        <w:t xml:space="preserve"> en Austria y las Universidades Nova y Porto en Portugal. En América, cuenta con acuerdos con  Georgetown </w:t>
      </w:r>
      <w:proofErr w:type="spellStart"/>
      <w:r w:rsidRPr="0080673A">
        <w:rPr>
          <w:rFonts w:ascii="Calibri" w:hAnsi="Calibri"/>
        </w:rPr>
        <w:t>University</w:t>
      </w:r>
      <w:proofErr w:type="spellEnd"/>
      <w:r w:rsidRPr="0080673A">
        <w:rPr>
          <w:rFonts w:ascii="Calibri" w:hAnsi="Calibri"/>
        </w:rPr>
        <w:t xml:space="preserve">, la Universidad de California Riverside, la </w:t>
      </w:r>
      <w:proofErr w:type="spellStart"/>
      <w:r w:rsidRPr="0080673A">
        <w:rPr>
          <w:rFonts w:ascii="Calibri" w:hAnsi="Calibri"/>
        </w:rPr>
        <w:t>State</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of New York at Albany, en Estados Unidos e IESA en Panamá. Y en Asia, cabe destacar los últimos cinco años de estrecha colaboración con </w:t>
      </w:r>
      <w:proofErr w:type="spellStart"/>
      <w:r w:rsidRPr="0080673A">
        <w:rPr>
          <w:rFonts w:ascii="Calibri" w:hAnsi="Calibri"/>
        </w:rPr>
        <w:t>University</w:t>
      </w:r>
      <w:proofErr w:type="spellEnd"/>
      <w:r w:rsidRPr="0080673A">
        <w:rPr>
          <w:rFonts w:ascii="Calibri" w:hAnsi="Calibri"/>
        </w:rPr>
        <w:t xml:space="preserve"> of International Business and </w:t>
      </w:r>
      <w:proofErr w:type="spellStart"/>
      <w:r w:rsidRPr="0080673A">
        <w:rPr>
          <w:rFonts w:ascii="Calibri" w:hAnsi="Calibri"/>
        </w:rPr>
        <w:t>Economics</w:t>
      </w:r>
      <w:proofErr w:type="spellEnd"/>
      <w:r w:rsidRPr="0080673A">
        <w:rPr>
          <w:rFonts w:ascii="Calibri" w:hAnsi="Calibri"/>
        </w:rPr>
        <w:t xml:space="preserve"> (UIBE) y </w:t>
      </w:r>
      <w:proofErr w:type="spellStart"/>
      <w:r w:rsidRPr="0080673A">
        <w:rPr>
          <w:rFonts w:ascii="Calibri" w:hAnsi="Calibri"/>
        </w:rPr>
        <w:t>Tianjing</w:t>
      </w:r>
      <w:proofErr w:type="spellEnd"/>
      <w:r w:rsidRPr="0080673A">
        <w:rPr>
          <w:rFonts w:ascii="Calibri" w:hAnsi="Calibri"/>
        </w:rPr>
        <w:t xml:space="preserve"> </w:t>
      </w:r>
      <w:proofErr w:type="spellStart"/>
      <w:r w:rsidRPr="0080673A">
        <w:rPr>
          <w:rFonts w:ascii="Calibri" w:hAnsi="Calibri"/>
        </w:rPr>
        <w:t>Foreign</w:t>
      </w:r>
      <w:proofErr w:type="spellEnd"/>
      <w:r w:rsidRPr="0080673A">
        <w:rPr>
          <w:rFonts w:ascii="Calibri" w:hAnsi="Calibri"/>
        </w:rPr>
        <w:t xml:space="preserve"> </w:t>
      </w:r>
      <w:proofErr w:type="spellStart"/>
      <w:r w:rsidRPr="0080673A">
        <w:rPr>
          <w:rFonts w:ascii="Calibri" w:hAnsi="Calibri"/>
        </w:rPr>
        <w:t>Studies</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de China, además de la cooperación con </w:t>
      </w:r>
      <w:proofErr w:type="spellStart"/>
      <w:r w:rsidRPr="0080673A">
        <w:rPr>
          <w:rFonts w:ascii="Calibri" w:hAnsi="Calibri"/>
        </w:rPr>
        <w:t>Istanbul</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w:t>
      </w:r>
    </w:p>
    <w:p w:rsidR="00747C80" w:rsidRPr="0080673A" w:rsidRDefault="00747C80" w:rsidP="00747C80">
      <w:pPr>
        <w:pStyle w:val="Standarduser"/>
        <w:spacing w:before="100" w:beforeAutospacing="1" w:after="100" w:afterAutospacing="1" w:line="360" w:lineRule="auto"/>
        <w:jc w:val="both"/>
        <w:rPr>
          <w:rFonts w:ascii="Calibri" w:hAnsi="Calibri"/>
        </w:rPr>
      </w:pPr>
      <w:r w:rsidRPr="0080673A">
        <w:rPr>
          <w:rFonts w:ascii="Calibri" w:hAnsi="Calibri"/>
        </w:rPr>
        <w:t xml:space="preserve">En 2022 UIE reforzó sus acuerdos y alianzas internacionales en Europa y América. En el continente americano, firmó un acuerdo de colaboración con la Asociación Colombiana de Facultades de Administración (ASCOLFA), una entidad que representa a 132 instituciones de educación superior de Colombia y selló una alianza estratégica con </w:t>
      </w:r>
      <w:proofErr w:type="spellStart"/>
      <w:r w:rsidRPr="0080673A">
        <w:rPr>
          <w:rFonts w:ascii="Calibri" w:hAnsi="Calibri"/>
        </w:rPr>
        <w:t>Advanced</w:t>
      </w:r>
      <w:proofErr w:type="spellEnd"/>
      <w:r w:rsidRPr="0080673A">
        <w:rPr>
          <w:rFonts w:ascii="Calibri" w:hAnsi="Calibri"/>
        </w:rPr>
        <w:t xml:space="preserve"> </w:t>
      </w:r>
      <w:proofErr w:type="spellStart"/>
      <w:r w:rsidRPr="0080673A">
        <w:rPr>
          <w:rFonts w:ascii="Calibri" w:hAnsi="Calibri"/>
        </w:rPr>
        <w:t>Leadership</w:t>
      </w:r>
      <w:proofErr w:type="spellEnd"/>
      <w:r w:rsidRPr="0080673A">
        <w:rPr>
          <w:rFonts w:ascii="Calibri" w:hAnsi="Calibri"/>
        </w:rPr>
        <w:t xml:space="preserve"> </w:t>
      </w:r>
      <w:proofErr w:type="spellStart"/>
      <w:r w:rsidRPr="0080673A">
        <w:rPr>
          <w:rFonts w:ascii="Calibri" w:hAnsi="Calibri"/>
        </w:rPr>
        <w:t>Foundation</w:t>
      </w:r>
      <w:proofErr w:type="spellEnd"/>
      <w:r w:rsidRPr="0080673A">
        <w:rPr>
          <w:rFonts w:ascii="Calibri" w:hAnsi="Calibri"/>
        </w:rPr>
        <w:t xml:space="preserve"> (ALF), con sede en Washington DC, para la realización de prácticas en empresas 500 </w:t>
      </w:r>
      <w:proofErr w:type="spellStart"/>
      <w:r w:rsidRPr="0080673A">
        <w:rPr>
          <w:rFonts w:ascii="Calibri" w:hAnsi="Calibri"/>
        </w:rPr>
        <w:t>Fortune</w:t>
      </w:r>
      <w:proofErr w:type="spellEnd"/>
      <w:r w:rsidRPr="0080673A">
        <w:rPr>
          <w:rFonts w:ascii="Calibri" w:hAnsi="Calibri"/>
        </w:rPr>
        <w:t xml:space="preserve"> en Estados Unidos. La fundación ALF está presidida por Juan Verde, ex asesor del Presidente Barack Obama y nombrado primera medalla de honor de UIE. Otro hito de relevancia en 2022 ha sido la firma en exclusiva en Galicia de un convenio con la prestigiosa Universidad de Cambridge (</w:t>
      </w:r>
      <w:proofErr w:type="spellStart"/>
      <w:r w:rsidRPr="0080673A">
        <w:rPr>
          <w:rFonts w:ascii="Calibri" w:hAnsi="Calibri"/>
        </w:rPr>
        <w:t>Girton</w:t>
      </w:r>
      <w:proofErr w:type="spellEnd"/>
      <w:r w:rsidRPr="0080673A">
        <w:rPr>
          <w:rFonts w:ascii="Calibri" w:hAnsi="Calibri"/>
        </w:rPr>
        <w:t xml:space="preserve"> </w:t>
      </w:r>
      <w:proofErr w:type="spellStart"/>
      <w:r w:rsidRPr="0080673A">
        <w:rPr>
          <w:rFonts w:ascii="Calibri" w:hAnsi="Calibri"/>
        </w:rPr>
        <w:t>College</w:t>
      </w:r>
      <w:proofErr w:type="spellEnd"/>
      <w:r w:rsidRPr="0080673A">
        <w:rPr>
          <w:rFonts w:ascii="Calibri" w:hAnsi="Calibri"/>
        </w:rPr>
        <w:t xml:space="preserve">) que permite a los estudiantes de UIE participar en programas especializados de Empresa e Ingeniería en su </w:t>
      </w:r>
      <w:proofErr w:type="spellStart"/>
      <w:r w:rsidRPr="0080673A">
        <w:rPr>
          <w:rFonts w:ascii="Calibri" w:hAnsi="Calibri"/>
        </w:rPr>
        <w:t>Summer</w:t>
      </w:r>
      <w:proofErr w:type="spellEnd"/>
      <w:r w:rsidRPr="0080673A">
        <w:rPr>
          <w:rFonts w:ascii="Calibri" w:hAnsi="Calibri"/>
        </w:rPr>
        <w:t xml:space="preserve"> </w:t>
      </w:r>
      <w:proofErr w:type="spellStart"/>
      <w:r w:rsidRPr="0080673A">
        <w:rPr>
          <w:rFonts w:ascii="Calibri" w:hAnsi="Calibri"/>
        </w:rPr>
        <w:t>School</w:t>
      </w:r>
      <w:proofErr w:type="spellEnd"/>
      <w:r w:rsidRPr="0080673A">
        <w:rPr>
          <w:rFonts w:ascii="Calibri" w:hAnsi="Calibri"/>
        </w:rPr>
        <w:t>.</w:t>
      </w:r>
    </w:p>
    <w:p w:rsidR="00747C80" w:rsidRDefault="00747C80" w:rsidP="00747C80">
      <w:pPr>
        <w:pStyle w:val="Standarduser"/>
        <w:spacing w:before="100" w:beforeAutospacing="1" w:after="100" w:afterAutospacing="1" w:line="360" w:lineRule="auto"/>
        <w:jc w:val="both"/>
        <w:rPr>
          <w:rFonts w:ascii="Calibri" w:hAnsi="Calibri"/>
        </w:rPr>
      </w:pPr>
      <w:r w:rsidRPr="0080673A">
        <w:rPr>
          <w:rFonts w:ascii="Calibri" w:hAnsi="Calibri"/>
        </w:rPr>
        <w:lastRenderedPageBreak/>
        <w:t>A lo largo de 2023 ha firmado alianzas con toda la clase empresarial gallega de América, suscribiendo convenios con AEGU (ASOCIACION DE EMPRESARIOS GALLEGOS DE URUGUAY), AEGA Argentina, AEGASP (Asociación de empresarios gallegos de Sao Paulo Brasil) y UMEGAL (Unión Mexicana de Empresarios Gallegos) y ha promovido la creación de la primera Asociación de Empresarios Gallegos en China (AEGA CHINA).</w:t>
      </w:r>
      <w:r>
        <w:rPr>
          <w:rFonts w:ascii="Calibri" w:hAnsi="Calibri"/>
        </w:rPr>
        <w:t xml:space="preserve"> </w:t>
      </w:r>
    </w:p>
    <w:p w:rsidR="00747C80" w:rsidRPr="00CF1F5D" w:rsidRDefault="00747C80" w:rsidP="00747C80">
      <w:pPr>
        <w:pStyle w:val="Standarduser"/>
        <w:spacing w:before="100" w:beforeAutospacing="1" w:after="100" w:afterAutospacing="1" w:line="360" w:lineRule="auto"/>
        <w:jc w:val="both"/>
        <w:rPr>
          <w:rFonts w:ascii="Calibri" w:hAnsi="Calibri"/>
        </w:rPr>
      </w:pPr>
    </w:p>
    <w:p w:rsidR="00747C80" w:rsidRPr="0072090B" w:rsidRDefault="00747C80" w:rsidP="00747C80">
      <w:pPr>
        <w:pStyle w:val="NormalWeb"/>
        <w:spacing w:line="360" w:lineRule="auto"/>
        <w:jc w:val="both"/>
        <w:rPr>
          <w:rFonts w:asciiTheme="minorHAnsi" w:hAnsiTheme="minorHAnsi" w:cs="Calibri"/>
          <w:bCs/>
          <w:sz w:val="22"/>
          <w:szCs w:val="22"/>
        </w:rPr>
      </w:pPr>
    </w:p>
    <w:p w:rsidR="00E67321" w:rsidRDefault="00E67321"/>
    <w:sectPr w:rsidR="00E67321" w:rsidSect="00190030">
      <w:headerReference w:type="default" r:id="rId6"/>
      <w:footerReference w:type="default" r:id="rId7"/>
      <w:pgSz w:w="11906" w:h="16838"/>
      <w:pgMar w:top="1962" w:right="1701" w:bottom="1417" w:left="1701"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538" w:rsidRDefault="00E04538">
      <w:r>
        <w:separator/>
      </w:r>
    </w:p>
  </w:endnote>
  <w:endnote w:type="continuationSeparator" w:id="0">
    <w:p w:rsidR="00E04538" w:rsidRDefault="00E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Boo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30" w:rsidRDefault="00E04538" w:rsidP="00190030">
    <w:pPr>
      <w:pStyle w:val="Piedepgina"/>
      <w:tabs>
        <w:tab w:val="center" w:pos="4252"/>
        <w:tab w:val="right" w:pos="8504"/>
        <w:tab w:val="right" w:pos="9356"/>
      </w:tabs>
      <w:spacing w:line="360" w:lineRule="auto"/>
      <w:ind w:right="-851"/>
      <w:jc w:val="both"/>
    </w:pPr>
  </w:p>
  <w:p w:rsidR="002A1E11" w:rsidRPr="00190030" w:rsidRDefault="00E04538">
    <w:pPr>
      <w:pStyle w:val="Piedepgina"/>
      <w:jc w:val="center"/>
      <w:rPr>
        <w:lang w:val="gl-ES"/>
      </w:rPr>
    </w:pPr>
  </w:p>
  <w:p w:rsidR="002A1E11" w:rsidRPr="00083D1B" w:rsidRDefault="00E04538">
    <w:pPr>
      <w:pStyle w:val="Piedepgina"/>
      <w:jc w:val="center"/>
      <w:rPr>
        <w:rFonts w:ascii="Gotham Book" w:hAnsi="Gotham Book" w:cs="Gotham Book" w:hint="eastAsia"/>
        <w:color w:val="0097DB"/>
        <w:sz w:val="21"/>
        <w:szCs w:val="21"/>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538" w:rsidRDefault="00E04538">
      <w:r>
        <w:separator/>
      </w:r>
    </w:p>
  </w:footnote>
  <w:footnote w:type="continuationSeparator" w:id="0">
    <w:p w:rsidR="00E04538" w:rsidRDefault="00E04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11" w:rsidRDefault="00A63B65">
    <w:pPr>
      <w:pStyle w:val="Encabezado"/>
    </w:pPr>
    <w:r>
      <w:rPr>
        <w:noProof/>
        <w:lang w:eastAsia="es-ES"/>
      </w:rPr>
      <w:drawing>
        <wp:anchor distT="0" distB="0" distL="114300" distR="114300" simplePos="0" relativeHeight="251660288" behindDoc="0" locked="0" layoutInCell="1" hidden="0" allowOverlap="1" wp14:anchorId="18B36F3E" wp14:editId="36BF6C20">
          <wp:simplePos x="0" y="0"/>
          <wp:positionH relativeFrom="column">
            <wp:posOffset>-358140</wp:posOffset>
          </wp:positionH>
          <wp:positionV relativeFrom="paragraph">
            <wp:posOffset>-93980</wp:posOffset>
          </wp:positionV>
          <wp:extent cx="2992755" cy="611505"/>
          <wp:effectExtent l="0" t="0" r="0" b="0"/>
          <wp:wrapSquare wrapText="bothSides" distT="0" distB="0" distL="114300" distR="114300"/>
          <wp:docPr id="7" name="image2.jpg" descr="V:\DOCUMENTACIÓN\ESTADÍSTICAS E MEMORIAS\Memoria 2021\Fotos memoria 21\Educación superior\UIE\logotipo_fondo_blanco.jpg"/>
          <wp:cNvGraphicFramePr/>
          <a:graphic xmlns:a="http://schemas.openxmlformats.org/drawingml/2006/main">
            <a:graphicData uri="http://schemas.openxmlformats.org/drawingml/2006/picture">
              <pic:pic xmlns:pic="http://schemas.openxmlformats.org/drawingml/2006/picture">
                <pic:nvPicPr>
                  <pic:cNvPr id="0" name="image2.jpg" descr="V:\DOCUMENTACIÓN\ESTADÍSTICAS E MEMORIAS\Memoria 2021\Fotos memoria 21\Educación superior\UIE\logotipo_fondo_blanco.jpg"/>
                  <pic:cNvPicPr preferRelativeResize="0"/>
                </pic:nvPicPr>
                <pic:blipFill>
                  <a:blip r:embed="rId1"/>
                  <a:srcRect l="9803" t="28729" r="8804" b="30938"/>
                  <a:stretch>
                    <a:fillRect/>
                  </a:stretch>
                </pic:blipFill>
                <pic:spPr>
                  <a:xfrm>
                    <a:off x="0" y="0"/>
                    <a:ext cx="2992755" cy="611505"/>
                  </a:xfrm>
                  <a:prstGeom prst="rect">
                    <a:avLst/>
                  </a:prstGeom>
                  <a:ln/>
                </pic:spPr>
              </pic:pic>
            </a:graphicData>
          </a:graphic>
        </wp:anchor>
      </w:drawing>
    </w:r>
    <w:r>
      <w:rPr>
        <w:noProof/>
        <w:lang w:eastAsia="es-ES"/>
      </w:rPr>
      <mc:AlternateContent>
        <mc:Choice Requires="wps">
          <w:drawing>
            <wp:anchor distT="0" distB="0" distL="114300" distR="114300" simplePos="0" relativeHeight="251659264" behindDoc="1" locked="0" layoutInCell="1" allowOverlap="1" wp14:anchorId="68A3CFDB" wp14:editId="6F69E24B">
              <wp:simplePos x="0" y="0"/>
              <wp:positionH relativeFrom="column">
                <wp:posOffset>3153410</wp:posOffset>
              </wp:positionH>
              <wp:positionV relativeFrom="paragraph">
                <wp:posOffset>-92075</wp:posOffset>
              </wp:positionV>
              <wp:extent cx="1769745" cy="452120"/>
              <wp:effectExtent l="0" t="0" r="0" b="0"/>
              <wp:wrapNone/>
              <wp:docPr id="2" name="Marc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745" cy="452120"/>
                      </a:xfrm>
                      <a:prstGeom prst="rect">
                        <a:avLst/>
                      </a:prstGeom>
                      <a:ln>
                        <a:noFill/>
                        <a:prstDash/>
                      </a:ln>
                    </wps:spPr>
                    <wps:txbx>
                      <w:txbxContent>
                        <w:p w:rsidR="002A1E11" w:rsidRDefault="00A63B65">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type w14:anchorId="68A3CFDB" id="_x0000_t202" coordsize="21600,21600" o:spt="202" path="m,l,21600r21600,l21600,xe">
              <v:stroke joinstyle="miter"/>
              <v:path gradientshapeok="t" o:connecttype="rect"/>
            </v:shapetype>
            <v:shape id="Marco1" o:spid="_x0000_s1026" type="#_x0000_t202" style="position:absolute;margin-left:248.3pt;margin-top:-7.25pt;width:139.35pt;height:35.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" filled="f" stroked="f">
              <v:path arrowok="t"/>
              <v:textbox inset="0,0,0,0">
                <w:txbxContent>
                  <w:p w:rsidR="002A1E11" w:rsidRDefault="00A63B65">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C80"/>
    <w:rsid w:val="002A224F"/>
    <w:rsid w:val="005E233F"/>
    <w:rsid w:val="00747C80"/>
    <w:rsid w:val="00A63B65"/>
    <w:rsid w:val="00C60C61"/>
    <w:rsid w:val="00CE4341"/>
    <w:rsid w:val="00E04538"/>
    <w:rsid w:val="00E673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496B5-13DB-42B9-AF3C-C878E1BF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C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user">
    <w:name w:val="Standard (user)"/>
    <w:rsid w:val="00747C80"/>
    <w:pPr>
      <w:suppressAutoHyphens/>
      <w:autoSpaceDN w:val="0"/>
      <w:spacing w:line="240" w:lineRule="auto"/>
      <w:textAlignment w:val="baseline"/>
    </w:pPr>
    <w:rPr>
      <w:rFonts w:ascii="Cambria" w:eastAsia="MS Mincho" w:hAnsi="Cambria" w:cs="Cambria"/>
      <w:kern w:val="3"/>
      <w:sz w:val="24"/>
      <w:szCs w:val="24"/>
      <w:lang w:eastAsia="zh-CN"/>
    </w:rPr>
  </w:style>
  <w:style w:type="paragraph" w:styleId="Encabezado">
    <w:name w:val="header"/>
    <w:basedOn w:val="Standarduser"/>
    <w:link w:val="EncabezadoCar"/>
    <w:rsid w:val="00747C80"/>
    <w:pPr>
      <w:spacing w:after="0"/>
    </w:pPr>
  </w:style>
  <w:style w:type="character" w:customStyle="1" w:styleId="EncabezadoCar">
    <w:name w:val="Encabezado Car"/>
    <w:basedOn w:val="Fuentedeprrafopredeter"/>
    <w:link w:val="Encabezado"/>
    <w:rsid w:val="00747C80"/>
    <w:rPr>
      <w:rFonts w:ascii="Cambria" w:eastAsia="MS Mincho" w:hAnsi="Cambria" w:cs="Cambria"/>
      <w:kern w:val="3"/>
      <w:sz w:val="24"/>
      <w:szCs w:val="24"/>
      <w:lang w:eastAsia="zh-CN"/>
    </w:rPr>
  </w:style>
  <w:style w:type="paragraph" w:styleId="Piedepgina">
    <w:name w:val="footer"/>
    <w:basedOn w:val="Standarduser"/>
    <w:link w:val="PiedepginaCar"/>
    <w:rsid w:val="00747C80"/>
    <w:pPr>
      <w:spacing w:after="0"/>
    </w:pPr>
  </w:style>
  <w:style w:type="character" w:customStyle="1" w:styleId="PiedepginaCar">
    <w:name w:val="Pie de página Car"/>
    <w:basedOn w:val="Fuentedeprrafopredeter"/>
    <w:link w:val="Piedepgina"/>
    <w:rsid w:val="00747C80"/>
    <w:rPr>
      <w:rFonts w:ascii="Cambria" w:eastAsia="MS Mincho" w:hAnsi="Cambria" w:cs="Cambria"/>
      <w:kern w:val="3"/>
      <w:sz w:val="24"/>
      <w:szCs w:val="24"/>
      <w:lang w:eastAsia="zh-CN"/>
    </w:rPr>
  </w:style>
  <w:style w:type="character" w:customStyle="1" w:styleId="Fuentedeprrafopredeter1">
    <w:name w:val="Fuente de párrafo predeter.1"/>
    <w:rsid w:val="00747C80"/>
  </w:style>
  <w:style w:type="paragraph" w:styleId="NormalWeb">
    <w:name w:val="Normal (Web)"/>
    <w:basedOn w:val="Normal"/>
    <w:uiPriority w:val="99"/>
    <w:unhideWhenUsed/>
    <w:rsid w:val="00747C80"/>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character" w:styleId="Hipervnculo">
    <w:name w:val="Hyperlink"/>
    <w:basedOn w:val="Fuentedeprrafopredeter"/>
    <w:uiPriority w:val="99"/>
    <w:unhideWhenUsed/>
    <w:rsid w:val="00747C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640</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Dell</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RODRIGUEZ SAAVEDRA</dc:creator>
  <cp:lastModifiedBy>UIE</cp:lastModifiedBy>
  <cp:revision>4</cp:revision>
  <dcterms:created xsi:type="dcterms:W3CDTF">2023-07-17T08:50:00Z</dcterms:created>
  <dcterms:modified xsi:type="dcterms:W3CDTF">2023-07-17T10:30:00Z</dcterms:modified>
</cp:coreProperties>
</file>